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FC51" w14:textId="77777777" w:rsidR="00D22E24" w:rsidRPr="004A2E21" w:rsidRDefault="00D22E24" w:rsidP="00D22E24">
      <w:pPr>
        <w:spacing w:after="0"/>
        <w:jc w:val="center"/>
        <w:rPr>
          <w:rFonts w:cs="Calibri"/>
          <w:lang w:val="es-MX"/>
        </w:rPr>
      </w:pPr>
      <w:r w:rsidRPr="004A2E21">
        <w:rPr>
          <w:rFonts w:eastAsia="Times New Roman" w:cs="Calibri"/>
          <w:color w:val="1C75BC"/>
          <w:sz w:val="36"/>
          <w:szCs w:val="36"/>
          <w:lang w:val="es-MX" w:eastAsia="en-GB"/>
        </w:rPr>
        <w:t>Metadatos de Indicador ODS</w:t>
      </w:r>
    </w:p>
    <w:p w14:paraId="129054E9" w14:textId="18E6DA6D" w:rsidR="006C4BFD" w:rsidRPr="00D22E24" w:rsidRDefault="002C2510" w:rsidP="006C4BFD">
      <w:pPr>
        <w:spacing w:after="0"/>
        <w:jc w:val="center"/>
        <w:rPr>
          <w:rFonts w:eastAsia="Times New Roman" w:cs="Calibri"/>
          <w:b/>
          <w:bCs/>
          <w:color w:val="4A4A4A"/>
          <w:sz w:val="21"/>
          <w:szCs w:val="21"/>
          <w:lang w:val="es-MX" w:eastAsia="en-GB"/>
        </w:rPr>
      </w:pPr>
      <w:r w:rsidRPr="00D22E24">
        <w:rPr>
          <w:rFonts w:eastAsia="Times New Roman" w:cs="Calibri"/>
          <w:b/>
          <w:bCs/>
          <w:color w:val="4A4A4A"/>
          <w:sz w:val="21"/>
          <w:szCs w:val="21"/>
          <w:lang w:val="es-MX" w:eastAsia="en-GB"/>
        </w:rPr>
        <w:t>(</w:t>
      </w:r>
      <w:r w:rsidR="00D22E24" w:rsidRPr="004A2E21">
        <w:rPr>
          <w:rFonts w:eastAsia="Times New Roman" w:cs="Calibri"/>
          <w:b/>
          <w:bCs/>
          <w:color w:val="4A4A4A"/>
          <w:sz w:val="21"/>
          <w:szCs w:val="21"/>
          <w:lang w:val="es-MX" w:eastAsia="en-GB"/>
        </w:rPr>
        <w:t>Plantilla armonizada de metadatos – formato versión 1.1</w:t>
      </w:r>
      <w:r w:rsidRPr="00D22E24">
        <w:rPr>
          <w:rFonts w:eastAsia="Times New Roman" w:cs="Calibri"/>
          <w:b/>
          <w:bCs/>
          <w:color w:val="4A4A4A"/>
          <w:sz w:val="21"/>
          <w:szCs w:val="21"/>
          <w:lang w:val="es-MX" w:eastAsia="en-GB"/>
        </w:rPr>
        <w:t>)</w:t>
      </w:r>
    </w:p>
    <w:p w14:paraId="773F63CF" w14:textId="77777777" w:rsidR="006C4BFD" w:rsidRPr="00D22E24" w:rsidRDefault="006C4BFD" w:rsidP="006C4BFD">
      <w:pPr>
        <w:spacing w:after="0"/>
        <w:rPr>
          <w:rFonts w:eastAsia="Times New Roman" w:cs="Times New Roman"/>
          <w:b/>
          <w:bCs/>
          <w:color w:val="4A4A4A"/>
          <w:sz w:val="21"/>
          <w:szCs w:val="21"/>
          <w:lang w:val="es-MX" w:eastAsia="en-GB"/>
        </w:rPr>
      </w:pPr>
    </w:p>
    <w:p w14:paraId="6AEAC6DA" w14:textId="4538788D" w:rsidR="00B31E2C" w:rsidRPr="00D22E24" w:rsidRDefault="00B31E2C" w:rsidP="00EA05D3">
      <w:pPr>
        <w:pStyle w:val="MIndHeader2"/>
        <w:rPr>
          <w:lang w:val="es-MX"/>
        </w:rPr>
      </w:pPr>
      <w:r w:rsidRPr="00D22E24">
        <w:rPr>
          <w:lang w:val="es-MX"/>
        </w:rPr>
        <w:t xml:space="preserve">0. </w:t>
      </w:r>
      <w:r w:rsidR="00D22E24" w:rsidRPr="004A2E21">
        <w:rPr>
          <w:lang w:val="es-MX"/>
        </w:rPr>
        <w:t xml:space="preserve">Información de Indicador </w:t>
      </w:r>
      <w:r w:rsidRPr="00D22E24">
        <w:rPr>
          <w:color w:val="B4B4B4"/>
          <w:sz w:val="20"/>
          <w:lang w:val="es-MX"/>
        </w:rPr>
        <w:t>(SDG_INDICATOR_INFO)</w:t>
      </w:r>
    </w:p>
    <w:p w14:paraId="043ED752" w14:textId="375F16FE" w:rsidR="00D24330" w:rsidRPr="00D22E24" w:rsidRDefault="00D24330" w:rsidP="00EA05D3">
      <w:pPr>
        <w:pStyle w:val="MIndHeader"/>
        <w:rPr>
          <w:lang w:val="es-MX"/>
        </w:rPr>
      </w:pPr>
      <w:r w:rsidRPr="00D22E24">
        <w:rPr>
          <w:lang w:val="es-MX"/>
        </w:rPr>
        <w:t xml:space="preserve">0.a. </w:t>
      </w:r>
      <w:r w:rsidR="00D22E24" w:rsidRPr="00F36079">
        <w:rPr>
          <w:lang w:val="es-MX"/>
        </w:rPr>
        <w:t>Objetivo</w:t>
      </w:r>
      <w:r w:rsidRPr="00D22E24">
        <w:rPr>
          <w:lang w:val="es-MX"/>
        </w:rPr>
        <w:t xml:space="preserve"> </w:t>
      </w:r>
      <w:r w:rsidRPr="00D22E24">
        <w:rPr>
          <w:color w:val="B4B4B4"/>
          <w:sz w:val="20"/>
          <w:lang w:val="es-MX"/>
        </w:rPr>
        <w:t>(SDG_GOAL)</w:t>
      </w:r>
    </w:p>
    <w:p w14:paraId="29DFCC63" w14:textId="0EEE690C" w:rsidR="00B74C81" w:rsidRPr="00D22E24" w:rsidRDefault="00B74C81" w:rsidP="002F5F0C">
      <w:pPr>
        <w:pStyle w:val="MGTHeader"/>
        <w:rPr>
          <w:lang w:val="es-MX"/>
        </w:rPr>
      </w:pPr>
      <w:proofErr w:type="spellStart"/>
      <w:r w:rsidRPr="00D22E24">
        <w:rPr>
          <w:lang w:val="es-MX"/>
        </w:rPr>
        <w:t>Goal</w:t>
      </w:r>
      <w:proofErr w:type="spellEnd"/>
      <w:r w:rsidRPr="00D22E24">
        <w:rPr>
          <w:lang w:val="es-MX"/>
        </w:rPr>
        <w:t xml:space="preserve"> 16: </w:t>
      </w:r>
      <w:bookmarkStart w:id="0" w:name="_Hlk196754486"/>
      <w:r w:rsidR="00D22E24" w:rsidRPr="004A2E21">
        <w:rPr>
          <w:lang w:val="es-MX"/>
        </w:rPr>
        <w:t>Promover sociedades pacíficas e inclusivas para el desarrollo sostenible, facilitar el acceso a la justicia para todos y construir a todos los niveles instituciones eficaces e inclusivas que rindan cuentas</w:t>
      </w:r>
      <w:r w:rsidR="00D22E24">
        <w:rPr>
          <w:lang w:val="es-MX"/>
        </w:rPr>
        <w:t xml:space="preserve"> en todos los niveles. </w:t>
      </w:r>
      <w:bookmarkEnd w:id="0"/>
    </w:p>
    <w:p w14:paraId="084142D2" w14:textId="3CABDFBE" w:rsidR="00D24330" w:rsidRPr="00180197" w:rsidRDefault="00D24330" w:rsidP="00D24330">
      <w:pPr>
        <w:pStyle w:val="MIndHeader"/>
        <w:rPr>
          <w:lang w:val="es-MX"/>
        </w:rPr>
      </w:pPr>
      <w:r w:rsidRPr="00180197">
        <w:rPr>
          <w:lang w:val="es-MX"/>
        </w:rPr>
        <w:t xml:space="preserve">0.b. </w:t>
      </w:r>
      <w:r w:rsidR="00D22E24" w:rsidRPr="00180197">
        <w:rPr>
          <w:lang w:val="es-MX"/>
        </w:rPr>
        <w:t>Meta</w:t>
      </w:r>
      <w:r w:rsidRPr="00180197">
        <w:rPr>
          <w:lang w:val="es-MX"/>
        </w:rPr>
        <w:t xml:space="preserve"> </w:t>
      </w:r>
      <w:r w:rsidRPr="00180197">
        <w:rPr>
          <w:color w:val="B4B4B4"/>
          <w:sz w:val="20"/>
          <w:lang w:val="es-MX"/>
        </w:rPr>
        <w:t>(SDG_TARGET)</w:t>
      </w:r>
    </w:p>
    <w:p w14:paraId="0AEE0950" w14:textId="1135DE9E" w:rsidR="00B74C81" w:rsidRPr="00D22E24" w:rsidRDefault="00D22E24" w:rsidP="00D24330">
      <w:pPr>
        <w:pStyle w:val="MGTHeader"/>
        <w:rPr>
          <w:lang w:val="es-MX"/>
        </w:rPr>
      </w:pPr>
      <w:r w:rsidRPr="00D22E24">
        <w:rPr>
          <w:lang w:val="es-MX"/>
        </w:rPr>
        <w:t xml:space="preserve">Meta </w:t>
      </w:r>
      <w:r w:rsidR="00B74C81" w:rsidRPr="00D22E24">
        <w:rPr>
          <w:lang w:val="es-MX"/>
        </w:rPr>
        <w:t xml:space="preserve">16.5: </w:t>
      </w:r>
      <w:r w:rsidRPr="00D22E24">
        <w:rPr>
          <w:lang w:val="es-MX"/>
        </w:rPr>
        <w:t>Reducir sustancialmente la corrupción y el soborno en todas sus formas.</w:t>
      </w:r>
    </w:p>
    <w:p w14:paraId="3E67E7E0" w14:textId="514E4081" w:rsidR="00D24330" w:rsidRPr="00180197" w:rsidRDefault="00D24330" w:rsidP="00D24330">
      <w:pPr>
        <w:pStyle w:val="MIndHeader"/>
        <w:rPr>
          <w:lang w:val="es-MX"/>
        </w:rPr>
      </w:pPr>
      <w:r w:rsidRPr="00180197">
        <w:rPr>
          <w:lang w:val="es-MX"/>
        </w:rPr>
        <w:t>0.c. Indica</w:t>
      </w:r>
      <w:r w:rsidR="00D22E24" w:rsidRPr="00180197">
        <w:rPr>
          <w:lang w:val="es-MX"/>
        </w:rPr>
        <w:t>d</w:t>
      </w:r>
      <w:r w:rsidRPr="00180197">
        <w:rPr>
          <w:lang w:val="es-MX"/>
        </w:rPr>
        <w:t xml:space="preserve">or </w:t>
      </w:r>
      <w:r w:rsidRPr="00180197">
        <w:rPr>
          <w:color w:val="B4B4B4"/>
          <w:sz w:val="20"/>
          <w:lang w:val="es-MX"/>
        </w:rPr>
        <w:t>(SDG_INDICATOR)</w:t>
      </w:r>
    </w:p>
    <w:p w14:paraId="34F2BE0C" w14:textId="5EC9EF2B" w:rsidR="00B74C81" w:rsidRPr="00D22E24" w:rsidRDefault="00B74C81" w:rsidP="00D24330">
      <w:pPr>
        <w:pStyle w:val="MGTHeader"/>
        <w:rPr>
          <w:lang w:val="es-MX"/>
        </w:rPr>
      </w:pPr>
      <w:r w:rsidRPr="00D22E24">
        <w:rPr>
          <w:lang w:val="es-MX"/>
        </w:rPr>
        <w:t>Indica</w:t>
      </w:r>
      <w:r w:rsidR="00D22E24" w:rsidRPr="00D22E24">
        <w:rPr>
          <w:lang w:val="es-MX"/>
        </w:rPr>
        <w:t>d</w:t>
      </w:r>
      <w:r w:rsidRPr="00D22E24">
        <w:rPr>
          <w:lang w:val="es-MX"/>
        </w:rPr>
        <w:t xml:space="preserve">or 16.5.2: </w:t>
      </w:r>
      <w:r w:rsidR="00D22E24" w:rsidRPr="00D22E24">
        <w:rPr>
          <w:lang w:val="es-MX"/>
        </w:rPr>
        <w:t>Proporción de empresas que tuvieron al menos un contacto con un funcionario público y que pagaron un soborno a un funcionario público, o a quienes se les solicitó un soborno por parte de dichos funcionarios públicos durante los 12 meses anteriores.</w:t>
      </w:r>
    </w:p>
    <w:p w14:paraId="37E5E4F6" w14:textId="420D7166" w:rsidR="00D24330" w:rsidRPr="00D22E24" w:rsidRDefault="00D24330" w:rsidP="00D24330">
      <w:pPr>
        <w:pStyle w:val="MIndHeader"/>
        <w:rPr>
          <w:lang w:val="es-MX"/>
        </w:rPr>
      </w:pPr>
      <w:r w:rsidRPr="00D22E24">
        <w:rPr>
          <w:lang w:val="es-MX"/>
        </w:rPr>
        <w:t>0.d. Serie</w:t>
      </w:r>
      <w:r w:rsidR="00612BE6" w:rsidRPr="00D22E24">
        <w:rPr>
          <w:lang w:val="es-MX"/>
        </w:rPr>
        <w:t xml:space="preserve"> </w:t>
      </w:r>
      <w:r w:rsidRPr="00D22E24">
        <w:rPr>
          <w:color w:val="B4B4B4"/>
          <w:sz w:val="20"/>
          <w:lang w:val="es-MX"/>
        </w:rPr>
        <w:t>(SDG_SERIES_DESCR)</w:t>
      </w:r>
    </w:p>
    <w:p w14:paraId="771888BA" w14:textId="4F52234A" w:rsidR="00D24330" w:rsidRPr="00D22E24" w:rsidRDefault="00D22E24" w:rsidP="00D24330">
      <w:pPr>
        <w:pStyle w:val="MGTHeader"/>
        <w:rPr>
          <w:lang w:val="es-MX"/>
        </w:rPr>
      </w:pPr>
      <w:r w:rsidRPr="00D22E24">
        <w:rPr>
          <w:lang w:val="es-MX"/>
        </w:rPr>
        <w:t>Incidencia del soborno (% de empresas que han recibido al menos una solicitud de pago de soborno)</w:t>
      </w:r>
      <w:r w:rsidR="00D24330" w:rsidRPr="00D22E24">
        <w:rPr>
          <w:lang w:val="es-MX"/>
        </w:rPr>
        <w:tab/>
      </w:r>
    </w:p>
    <w:p w14:paraId="157DACE7" w14:textId="01D10A48" w:rsidR="00D24330" w:rsidRPr="00D22E24" w:rsidRDefault="00D24330" w:rsidP="00D24330">
      <w:pPr>
        <w:pStyle w:val="MIndHeader"/>
        <w:rPr>
          <w:lang w:val="es-MX"/>
        </w:rPr>
      </w:pPr>
      <w:r w:rsidRPr="00D22E24">
        <w:rPr>
          <w:lang w:val="es-MX"/>
        </w:rPr>
        <w:t xml:space="preserve">0.e. </w:t>
      </w:r>
      <w:r w:rsidR="00D22E24" w:rsidRPr="004A2E21">
        <w:rPr>
          <w:lang w:val="es-MX"/>
        </w:rPr>
        <w:t>Actualización de metadatos</w:t>
      </w:r>
      <w:r w:rsidR="00D22E24" w:rsidRPr="00D22E24">
        <w:rPr>
          <w:color w:val="B4B4B4"/>
          <w:sz w:val="20"/>
          <w:lang w:val="es-MX"/>
        </w:rPr>
        <w:t xml:space="preserve"> </w:t>
      </w:r>
      <w:r w:rsidRPr="00D22E24">
        <w:rPr>
          <w:color w:val="B4B4B4"/>
          <w:sz w:val="20"/>
          <w:lang w:val="es-MX"/>
        </w:rPr>
        <w:t>(META_LAST_UPDATE)</w:t>
      </w:r>
    </w:p>
    <w:sdt>
      <w:sdtPr>
        <w:rPr>
          <w:lang w:val="es-MX"/>
        </w:rPr>
        <w:id w:val="-585924267"/>
        <w:placeholder>
          <w:docPart w:val="711923A5B6E1448B875B2FBF43894F1F"/>
        </w:placeholder>
        <w:date w:fullDate="2023-03-31T00:00:00Z">
          <w:dateFormat w:val="yyyy-MM-dd"/>
          <w:lid w:val="en-US"/>
          <w:storeMappedDataAs w:val="dateTime"/>
          <w:calendar w:val="gregorian"/>
        </w:date>
      </w:sdtPr>
      <w:sdtEndPr/>
      <w:sdtContent>
        <w:p w14:paraId="37131B49" w14:textId="76870DD3" w:rsidR="00CE3BBB" w:rsidRPr="00180197" w:rsidRDefault="004D27FE" w:rsidP="00D24330">
          <w:pPr>
            <w:pStyle w:val="MGTHeader"/>
            <w:rPr>
              <w:lang w:val="es-MX"/>
            </w:rPr>
          </w:pPr>
          <w:r w:rsidRPr="00180197">
            <w:rPr>
              <w:lang w:val="es-MX"/>
            </w:rPr>
            <w:t>2023-03-31</w:t>
          </w:r>
        </w:p>
      </w:sdtContent>
    </w:sdt>
    <w:p w14:paraId="415C9FF1" w14:textId="01486111" w:rsidR="00D24330" w:rsidRPr="00D22E24" w:rsidRDefault="00D24330" w:rsidP="00D24330">
      <w:pPr>
        <w:pStyle w:val="MIndHeader"/>
        <w:rPr>
          <w:lang w:val="es-MX"/>
        </w:rPr>
      </w:pPr>
      <w:r w:rsidRPr="00D22E24">
        <w:rPr>
          <w:lang w:val="es-MX"/>
        </w:rPr>
        <w:t xml:space="preserve">0.f. </w:t>
      </w:r>
      <w:r w:rsidR="00D22E24" w:rsidRPr="004A2E21">
        <w:rPr>
          <w:lang w:val="es-MX"/>
        </w:rPr>
        <w:t xml:space="preserve">Indicadores relacionados </w:t>
      </w:r>
      <w:r w:rsidRPr="00D22E24">
        <w:rPr>
          <w:color w:val="B4B4B4"/>
          <w:sz w:val="20"/>
          <w:lang w:val="es-MX"/>
        </w:rPr>
        <w:t>(SDG_RELATED_INDICATORS)</w:t>
      </w:r>
    </w:p>
    <w:p w14:paraId="21524279" w14:textId="3F3B2C70" w:rsidR="00D24330" w:rsidRPr="00D22E24" w:rsidRDefault="00612BE6" w:rsidP="00D24330">
      <w:pPr>
        <w:pStyle w:val="MGTHeader"/>
        <w:rPr>
          <w:lang w:val="es-MX"/>
        </w:rPr>
      </w:pPr>
      <w:r w:rsidRPr="00D22E24">
        <w:rPr>
          <w:lang w:val="es-MX"/>
        </w:rPr>
        <w:t xml:space="preserve">16.5.1: </w:t>
      </w:r>
      <w:r w:rsidR="00D22E24" w:rsidRPr="00D22E24">
        <w:rPr>
          <w:lang w:val="es-MX"/>
        </w:rPr>
        <w:t>Proporción de personas que tuvieron al menos un contacto con un funcionario público y que pagaron un soborno a un funcionario público, o a quienes esos funcionarios públicos les pidieron un soborno, durante los 12 meses anteriores.</w:t>
      </w:r>
    </w:p>
    <w:p w14:paraId="077BC49E" w14:textId="7500B331" w:rsidR="00D24330" w:rsidRPr="00D22E24" w:rsidRDefault="00D24330" w:rsidP="00D24330">
      <w:pPr>
        <w:pStyle w:val="MIndHeader"/>
        <w:rPr>
          <w:lang w:val="es-MX"/>
        </w:rPr>
      </w:pPr>
      <w:r w:rsidRPr="00D22E24">
        <w:rPr>
          <w:lang w:val="es-MX"/>
        </w:rPr>
        <w:t xml:space="preserve">0.g. </w:t>
      </w:r>
      <w:r w:rsidR="00D22E24">
        <w:rPr>
          <w:lang w:val="es-MX"/>
        </w:rPr>
        <w:t>Organización (</w:t>
      </w:r>
      <w:r w:rsidR="00D22E24" w:rsidRPr="004A2E21">
        <w:rPr>
          <w:lang w:val="es-MX"/>
        </w:rPr>
        <w:t>es</w:t>
      </w:r>
      <w:r w:rsidR="00D22E24">
        <w:rPr>
          <w:lang w:val="es-MX"/>
        </w:rPr>
        <w:t>)</w:t>
      </w:r>
      <w:r w:rsidR="00D22E24" w:rsidRPr="004A2E21">
        <w:rPr>
          <w:lang w:val="es-MX"/>
        </w:rPr>
        <w:t xml:space="preserve"> Internacional</w:t>
      </w:r>
      <w:r w:rsidR="00D22E24">
        <w:rPr>
          <w:lang w:val="es-MX"/>
        </w:rPr>
        <w:t xml:space="preserve"> (</w:t>
      </w:r>
      <w:r w:rsidR="00D22E24" w:rsidRPr="004A2E21">
        <w:rPr>
          <w:lang w:val="es-MX"/>
        </w:rPr>
        <w:t>es</w:t>
      </w:r>
      <w:r w:rsidR="00D22E24">
        <w:rPr>
          <w:lang w:val="es-MX"/>
        </w:rPr>
        <w:t>)</w:t>
      </w:r>
      <w:r w:rsidR="00D22E24" w:rsidRPr="004A2E21">
        <w:rPr>
          <w:lang w:val="es-MX"/>
        </w:rPr>
        <w:t xml:space="preserve"> responsabl</w:t>
      </w:r>
      <w:r w:rsidR="00D22E24">
        <w:rPr>
          <w:lang w:val="es-MX"/>
        </w:rPr>
        <w:t>e (es) del monitoreo mundial</w:t>
      </w:r>
      <w:r w:rsidR="00D22E24" w:rsidRPr="004A2E21">
        <w:rPr>
          <w:lang w:val="es-MX"/>
        </w:rPr>
        <w:t xml:space="preserve"> </w:t>
      </w:r>
      <w:r w:rsidRPr="00D22E24">
        <w:rPr>
          <w:color w:val="B4B4B4"/>
          <w:sz w:val="20"/>
          <w:lang w:val="es-MX"/>
        </w:rPr>
        <w:t>(SDG_CUSTODIAN_AGENCIES)</w:t>
      </w:r>
    </w:p>
    <w:p w14:paraId="64A2E89E" w14:textId="6180053D" w:rsidR="00B74C81" w:rsidRPr="00180197" w:rsidRDefault="00D22E24" w:rsidP="00D24330">
      <w:pPr>
        <w:pStyle w:val="MGTHeader"/>
        <w:rPr>
          <w:color w:val="4A4A4A"/>
          <w:lang w:val="es-MX"/>
        </w:rPr>
      </w:pPr>
      <w:r w:rsidRPr="00180197">
        <w:rPr>
          <w:lang w:val="es-MX"/>
        </w:rPr>
        <w:t>Banco Mundial</w:t>
      </w:r>
      <w:r w:rsidR="00B74C81" w:rsidRPr="00180197">
        <w:rPr>
          <w:lang w:val="es-MX"/>
        </w:rPr>
        <w:t xml:space="preserve"> (WB)</w:t>
      </w:r>
    </w:p>
    <w:p w14:paraId="19F29921" w14:textId="77777777" w:rsidR="008D1D39" w:rsidRPr="00180197" w:rsidRDefault="008D1D39" w:rsidP="00573631">
      <w:pPr>
        <w:shd w:val="clear" w:color="auto" w:fill="FFFFFF"/>
        <w:spacing w:after="0"/>
        <w:rPr>
          <w:rFonts w:eastAsia="Times New Roman" w:cs="Times New Roman"/>
          <w:color w:val="4A4A4A"/>
          <w:sz w:val="21"/>
          <w:szCs w:val="21"/>
          <w:lang w:val="es-MX" w:eastAsia="en-GB"/>
        </w:rPr>
      </w:pPr>
    </w:p>
    <w:p w14:paraId="12E0D73A" w14:textId="45BA4F64" w:rsidR="00B31E2C" w:rsidRPr="00D22E24" w:rsidRDefault="00B31E2C" w:rsidP="00EA05D3">
      <w:pPr>
        <w:pStyle w:val="MHeader"/>
        <w:rPr>
          <w:lang w:val="es-MX"/>
        </w:rPr>
      </w:pPr>
      <w:bookmarkStart w:id="1" w:name="_Toc37932744"/>
      <w:bookmarkStart w:id="2" w:name="_Toc36813072"/>
      <w:bookmarkStart w:id="3" w:name="_Toc36812685"/>
      <w:bookmarkStart w:id="4" w:name="_Toc36812572"/>
      <w:bookmarkStart w:id="5" w:name="_Toc36655609"/>
      <w:r w:rsidRPr="00D22E24">
        <w:rPr>
          <w:lang w:val="es-MX"/>
        </w:rPr>
        <w:t xml:space="preserve">1. </w:t>
      </w:r>
      <w:bookmarkEnd w:id="1"/>
      <w:bookmarkEnd w:id="2"/>
      <w:bookmarkEnd w:id="3"/>
      <w:bookmarkEnd w:id="4"/>
      <w:bookmarkEnd w:id="5"/>
      <w:r w:rsidR="00D22E24" w:rsidRPr="004A2E21">
        <w:rPr>
          <w:lang w:val="es-MX"/>
        </w:rPr>
        <w:t xml:space="preserve">Proveedor de datos </w:t>
      </w:r>
      <w:r w:rsidRPr="00D22E24">
        <w:rPr>
          <w:color w:val="B4B4B4"/>
          <w:sz w:val="20"/>
          <w:lang w:val="es-MX"/>
        </w:rPr>
        <w:t>(CONTACT)</w:t>
      </w:r>
    </w:p>
    <w:p w14:paraId="0BD77982" w14:textId="6AF9F1A4" w:rsidR="00576CFA" w:rsidRPr="00D22E24" w:rsidRDefault="00576CFA" w:rsidP="00F719A8">
      <w:pPr>
        <w:pStyle w:val="MHeader2"/>
        <w:rPr>
          <w:lang w:val="es-MX"/>
        </w:rPr>
      </w:pPr>
      <w:r w:rsidRPr="00D22E24">
        <w:rPr>
          <w:lang w:val="es-MX"/>
        </w:rPr>
        <w:t xml:space="preserve">1.a. </w:t>
      </w:r>
      <w:r w:rsidR="00D22E24" w:rsidRPr="004A2E21">
        <w:rPr>
          <w:lang w:val="es-MX"/>
        </w:rPr>
        <w:t>Organización</w:t>
      </w:r>
      <w:r w:rsidRPr="00D22E24">
        <w:rPr>
          <w:lang w:val="es-MX"/>
        </w:rPr>
        <w:t xml:space="preserve"> </w:t>
      </w:r>
      <w:r w:rsidRPr="00D22E24">
        <w:rPr>
          <w:color w:val="B4B4B4"/>
          <w:sz w:val="20"/>
          <w:lang w:val="es-MX"/>
        </w:rPr>
        <w:t>(CONTACT_ORGANISATION)</w:t>
      </w:r>
    </w:p>
    <w:p w14:paraId="6E829FD0" w14:textId="48A33E0C" w:rsidR="00F719A8" w:rsidRPr="00180197" w:rsidRDefault="00B74C81" w:rsidP="00576CFA">
      <w:pPr>
        <w:pStyle w:val="MText"/>
        <w:rPr>
          <w:lang w:val="es-MX"/>
        </w:rPr>
      </w:pPr>
      <w:r w:rsidRPr="00180197">
        <w:rPr>
          <w:lang w:val="es-MX"/>
        </w:rPr>
        <w:t>World Bank (WB)</w:t>
      </w:r>
    </w:p>
    <w:p w14:paraId="39903963" w14:textId="77777777" w:rsidR="00B74C81" w:rsidRPr="00180197" w:rsidRDefault="00B74C81" w:rsidP="00576CFA">
      <w:pPr>
        <w:pStyle w:val="MText"/>
        <w:rPr>
          <w:lang w:val="es-MX"/>
        </w:rPr>
      </w:pPr>
    </w:p>
    <w:p w14:paraId="14915AC8" w14:textId="52AB38FF" w:rsidR="00B31E2C" w:rsidRPr="00D22E24" w:rsidRDefault="00B31E2C" w:rsidP="008B0AC7">
      <w:pPr>
        <w:pStyle w:val="MHeader"/>
        <w:rPr>
          <w:lang w:val="es-MX"/>
        </w:rPr>
      </w:pPr>
      <w:r w:rsidRPr="00D22E24">
        <w:rPr>
          <w:lang w:val="es-MX"/>
        </w:rPr>
        <w:t xml:space="preserve">2. </w:t>
      </w:r>
      <w:r w:rsidR="00D22E24" w:rsidRPr="0063163D">
        <w:rPr>
          <w:lang w:val="es-MX"/>
        </w:rPr>
        <w:t xml:space="preserve">Definición, conceptos y clasificaciones </w:t>
      </w:r>
      <w:r w:rsidRPr="00D22E24">
        <w:rPr>
          <w:color w:val="B4B4B4"/>
          <w:sz w:val="20"/>
          <w:lang w:val="es-MX"/>
        </w:rPr>
        <w:t>(IND_DEF_CON_CLASS)</w:t>
      </w:r>
    </w:p>
    <w:p w14:paraId="2AC373EA" w14:textId="052FABCD" w:rsidR="008B0AC7" w:rsidRPr="00D22E24" w:rsidRDefault="008B0AC7" w:rsidP="00F719A8">
      <w:pPr>
        <w:pStyle w:val="MHeader2"/>
        <w:rPr>
          <w:lang w:val="es-MX"/>
        </w:rPr>
      </w:pPr>
      <w:r w:rsidRPr="00D22E24">
        <w:rPr>
          <w:lang w:val="es-MX"/>
        </w:rPr>
        <w:t xml:space="preserve">2.a. </w:t>
      </w:r>
      <w:r w:rsidR="00D22E24" w:rsidRPr="0063163D">
        <w:rPr>
          <w:lang w:val="es-MX"/>
        </w:rPr>
        <w:t xml:space="preserve">Definición y conceptos </w:t>
      </w:r>
      <w:r w:rsidRPr="00D22E24">
        <w:rPr>
          <w:color w:val="B4B4B4"/>
          <w:sz w:val="20"/>
          <w:lang w:val="es-MX"/>
        </w:rPr>
        <w:t>(STAT_CONC_DEF)</w:t>
      </w:r>
    </w:p>
    <w:p w14:paraId="211603B3" w14:textId="77777777" w:rsidR="00D22E24" w:rsidRPr="00180197" w:rsidRDefault="00D22E24" w:rsidP="00D22E24">
      <w:pPr>
        <w:shd w:val="clear" w:color="auto" w:fill="FFFFFF"/>
        <w:spacing w:after="0"/>
        <w:rPr>
          <w:rFonts w:eastAsia="Times New Roman" w:cs="Times New Roman"/>
          <w:color w:val="4A4A4A"/>
          <w:sz w:val="21"/>
          <w:szCs w:val="21"/>
          <w:lang w:val="es-MX" w:eastAsia="en-GB"/>
        </w:rPr>
      </w:pPr>
      <w:r w:rsidRPr="00180197">
        <w:rPr>
          <w:rFonts w:eastAsia="Times New Roman" w:cs="Times New Roman"/>
          <w:b/>
          <w:bCs/>
          <w:color w:val="4A4A4A"/>
          <w:sz w:val="21"/>
          <w:szCs w:val="21"/>
          <w:lang w:val="es-MX" w:eastAsia="en-GB"/>
        </w:rPr>
        <w:t>Definición:</w:t>
      </w:r>
    </w:p>
    <w:p w14:paraId="16449350" w14:textId="3ADC549E" w:rsidR="00C0321A" w:rsidRPr="00C0321A" w:rsidRDefault="00C0321A" w:rsidP="00B74C81">
      <w:pPr>
        <w:pStyle w:val="form-control-static"/>
        <w:shd w:val="clear" w:color="auto" w:fill="FFFFFF"/>
        <w:spacing w:before="0" w:beforeAutospacing="0" w:after="0" w:afterAutospacing="0"/>
        <w:rPr>
          <w:rFonts w:asciiTheme="minorHAnsi" w:hAnsiTheme="minorHAnsi"/>
          <w:color w:val="4A4A4A"/>
          <w:sz w:val="21"/>
          <w:szCs w:val="21"/>
          <w:lang w:val="es-MX"/>
        </w:rPr>
      </w:pPr>
      <w:r w:rsidRPr="00C0321A">
        <w:rPr>
          <w:rFonts w:asciiTheme="minorHAnsi" w:hAnsiTheme="minorHAnsi"/>
          <w:color w:val="4A4A4A"/>
          <w:sz w:val="21"/>
          <w:szCs w:val="21"/>
          <w:lang w:val="es-MX"/>
        </w:rPr>
        <w:t>Porcentaje de empresas que han recibido al menos una solicitud de pago de soborno en seis transacciones públicas relacionadas con el acceso a servicios públicos, permisos, licencias e impuestos.</w:t>
      </w:r>
    </w:p>
    <w:p w14:paraId="78E8D5EA" w14:textId="3EAAC74C" w:rsidR="00C0321A" w:rsidRPr="00180197" w:rsidRDefault="00C0321A" w:rsidP="3CD7FE8D">
      <w:pPr>
        <w:pStyle w:val="form-control-static"/>
        <w:shd w:val="clear" w:color="auto" w:fill="FFFFFF" w:themeFill="background1"/>
        <w:spacing w:after="0"/>
        <w:rPr>
          <w:rFonts w:asciiTheme="minorHAnsi" w:hAnsiTheme="minorHAnsi"/>
          <w:color w:val="4A4A4A"/>
          <w:sz w:val="21"/>
          <w:szCs w:val="21"/>
          <w:lang w:val="es-MX"/>
        </w:rPr>
      </w:pPr>
      <w:r w:rsidRPr="00180197">
        <w:rPr>
          <w:rFonts w:asciiTheme="minorHAnsi" w:hAnsiTheme="minorHAnsi"/>
          <w:color w:val="4A4A4A"/>
          <w:sz w:val="21"/>
          <w:szCs w:val="21"/>
          <w:lang w:val="es-MX"/>
        </w:rPr>
        <w:t>En todas las encuestas de empresas (</w:t>
      </w:r>
      <w:r>
        <w:fldChar w:fldCharType="begin"/>
      </w:r>
      <w:r w:rsidRPr="00180197">
        <w:rPr>
          <w:lang w:val="es-MX"/>
        </w:rPr>
        <w:instrText>HYPERLINK "http://www.enterprisesurveys.org" \h</w:instrText>
      </w:r>
      <w:r>
        <w:fldChar w:fldCharType="separate"/>
      </w:r>
      <w:r w:rsidRPr="00180197">
        <w:rPr>
          <w:rStyle w:val="Hipervnculo"/>
          <w:rFonts w:asciiTheme="minorHAnsi" w:hAnsiTheme="minorHAnsi"/>
          <w:sz w:val="21"/>
          <w:szCs w:val="21"/>
          <w:lang w:val="es-MX"/>
        </w:rPr>
        <w:t>www.enterprisesurveys.org</w:t>
      </w:r>
      <w:r>
        <w:fldChar w:fldCharType="end"/>
      </w:r>
      <w:r w:rsidRPr="00180197">
        <w:rPr>
          <w:rFonts w:asciiTheme="minorHAnsi" w:hAnsiTheme="minorHAnsi"/>
          <w:color w:val="4A4A4A"/>
          <w:sz w:val="21"/>
          <w:szCs w:val="21"/>
          <w:lang w:val="es-MX"/>
        </w:rPr>
        <w:t xml:space="preserve">) hay preguntas estándar en las que se pregunta a los encuestados si esperaban tener que hacer un regalo o un pago informal durante una transacción con un funcionario público. Hay seis transacciones distintas que conforman este indicador, entre las que se incluyen la solicitud de una conexión eléctrica, la solicitud de una conexión de agua, la </w:t>
      </w:r>
      <w:r w:rsidRPr="00180197">
        <w:rPr>
          <w:rFonts w:asciiTheme="minorHAnsi" w:hAnsiTheme="minorHAnsi"/>
          <w:color w:val="4A4A4A"/>
          <w:sz w:val="21"/>
          <w:szCs w:val="21"/>
          <w:lang w:val="es-MX"/>
        </w:rPr>
        <w:lastRenderedPageBreak/>
        <w:t>solicitud de un permiso relacionado con la construcción, la solicitud de una licencia de importación, la solicitud de una licencia de explotación y una inspección o reunión con funcionarios fiscales. En todas estas transacciones, si el encuestado responde «sí» a haber realizado la transacción (por ejemplo, haber solicitado una licencia de importación), se le formula una pregunta de seguimiento en la que se le pregunta si se esperaba que diera un regalo o un pago informal durante dicha transacción (una solicitud o una reunión). Las opciones de respuesta son “sí”, “no”, “no lo sé” y “me niego”. Cabe señalar que las respuestas negativas se aceptan y se registran, pero a efectos de la elaboración del indicador, se consideran «sí». El indicador 16.5.2 mide si el encuestado respondió «sí» al pago de un soborno en cualquiera de estas seis transacciones.</w:t>
      </w:r>
    </w:p>
    <w:p w14:paraId="1763682C" w14:textId="77777777" w:rsidR="00C0321A" w:rsidRPr="00C0321A" w:rsidRDefault="00C0321A" w:rsidP="00C0321A">
      <w:pPr>
        <w:pStyle w:val="form-control-static"/>
        <w:shd w:val="clear" w:color="auto" w:fill="FFFFFF"/>
        <w:spacing w:before="0" w:beforeAutospacing="0" w:after="0" w:afterAutospacing="0"/>
        <w:rPr>
          <w:rFonts w:asciiTheme="minorHAnsi" w:hAnsiTheme="minorHAnsi"/>
          <w:color w:val="4A4A4A"/>
          <w:sz w:val="21"/>
          <w:szCs w:val="21"/>
          <w:lang w:val="es-MX"/>
        </w:rPr>
      </w:pPr>
      <w:r w:rsidRPr="00C0321A">
        <w:rPr>
          <w:rFonts w:asciiTheme="minorHAnsi" w:hAnsiTheme="minorHAnsi"/>
          <w:color w:val="4A4A4A"/>
          <w:sz w:val="21"/>
          <w:szCs w:val="21"/>
          <w:lang w:val="es-MX"/>
        </w:rPr>
        <w:t>Las encuestas a empresas son encuestas a nivel de empresa realizadas en los países clientes del Banco Mundial. La encuesta se centra en diversos aspectos del entorno empresarial, así como en medidas de resultados de las empresas, como las ventas anuales, la productividad, etc. Las encuestas se realizan mediante entrevistas presenciales con el máximo responsable o el propietario de la empresa. En cada país, la encuesta se realiza aproximadamente cada cuatro o cinco años.</w:t>
      </w:r>
    </w:p>
    <w:p w14:paraId="7D5FFA94" w14:textId="5BA024B1" w:rsidR="00C0321A" w:rsidRPr="00C0321A" w:rsidRDefault="00C0321A" w:rsidP="00B74C81">
      <w:pPr>
        <w:pStyle w:val="form-control-static"/>
        <w:shd w:val="clear" w:color="auto" w:fill="FFFFFF"/>
        <w:spacing w:before="0" w:beforeAutospacing="0" w:after="0" w:afterAutospacing="0"/>
        <w:rPr>
          <w:rFonts w:asciiTheme="minorHAnsi" w:hAnsiTheme="minorHAnsi"/>
          <w:color w:val="4A4A4A"/>
          <w:sz w:val="21"/>
          <w:szCs w:val="21"/>
          <w:lang w:val="es-MX"/>
        </w:rPr>
      </w:pPr>
    </w:p>
    <w:p w14:paraId="7B716152" w14:textId="77777777" w:rsidR="00B74C81" w:rsidRPr="00C0321A" w:rsidRDefault="00B74C81" w:rsidP="00B74C81">
      <w:pPr>
        <w:pStyle w:val="form-control-static"/>
        <w:shd w:val="clear" w:color="auto" w:fill="FFFFFF"/>
        <w:spacing w:before="0" w:beforeAutospacing="0" w:after="0" w:afterAutospacing="0"/>
        <w:rPr>
          <w:rFonts w:asciiTheme="minorHAnsi" w:hAnsiTheme="minorHAnsi"/>
          <w:color w:val="4A4A4A"/>
          <w:sz w:val="21"/>
          <w:szCs w:val="21"/>
          <w:lang w:val="es-MX"/>
        </w:rPr>
      </w:pPr>
    </w:p>
    <w:p w14:paraId="4F1E33D1" w14:textId="77777777" w:rsidR="00D22E24" w:rsidRPr="00180197" w:rsidRDefault="00D22E24" w:rsidP="00D22E24">
      <w:pPr>
        <w:shd w:val="clear" w:color="auto" w:fill="FFFFFF"/>
        <w:spacing w:after="0"/>
        <w:rPr>
          <w:rFonts w:eastAsia="Times New Roman" w:cs="Times New Roman"/>
          <w:color w:val="4A4A4A"/>
          <w:sz w:val="21"/>
          <w:szCs w:val="21"/>
          <w:lang w:val="es-MX" w:eastAsia="en-GB"/>
        </w:rPr>
      </w:pPr>
      <w:r w:rsidRPr="00180197">
        <w:rPr>
          <w:rFonts w:eastAsia="Times New Roman" w:cs="Times New Roman"/>
          <w:b/>
          <w:bCs/>
          <w:color w:val="4A4A4A"/>
          <w:sz w:val="21"/>
          <w:szCs w:val="21"/>
          <w:lang w:val="es-MX" w:eastAsia="en-GB"/>
        </w:rPr>
        <w:t>Conceptos:</w:t>
      </w:r>
    </w:p>
    <w:p w14:paraId="2B62F277" w14:textId="58DBAFD8" w:rsidR="00B74C81" w:rsidRPr="00C0321A" w:rsidRDefault="00C0321A" w:rsidP="00B74C81">
      <w:pPr>
        <w:pStyle w:val="form-control-static"/>
        <w:shd w:val="clear" w:color="auto" w:fill="FFFFFF"/>
        <w:spacing w:before="0" w:beforeAutospacing="0" w:after="0" w:afterAutospacing="0"/>
        <w:rPr>
          <w:rFonts w:asciiTheme="minorHAnsi" w:hAnsiTheme="minorHAnsi"/>
          <w:color w:val="4A4A4A"/>
          <w:sz w:val="21"/>
          <w:szCs w:val="21"/>
          <w:lang w:val="es-MX"/>
        </w:rPr>
      </w:pPr>
      <w:r w:rsidRPr="00C0321A">
        <w:rPr>
          <w:rFonts w:asciiTheme="minorHAnsi" w:hAnsiTheme="minorHAnsi"/>
          <w:color w:val="4A4A4A"/>
          <w:sz w:val="21"/>
          <w:szCs w:val="21"/>
          <w:lang w:val="es-MX"/>
        </w:rPr>
        <w:t xml:space="preserve">Los encuestados de la Encuesta de Empresas son empresas, ya sean establecimientos manufactureros o de servicios. Se trata de empresas registradas (formales) con más de cinco empleados. Las empresas son total o parcialmente privadas (las empresas 100 % estatales no pueden participar en la Encuesta de Empresas). Para obtener más información sobre la metodología de la encuesta, consulte la página Metodología del sitio web: </w:t>
      </w:r>
      <w:r w:rsidR="009D0B68">
        <w:fldChar w:fldCharType="begin"/>
      </w:r>
      <w:r w:rsidR="009D0B68" w:rsidRPr="00180197">
        <w:rPr>
          <w:lang w:val="es-MX"/>
        </w:rPr>
        <w:instrText>HYPERLINK "http://www.enterprisesurveys.org/methodology"</w:instrText>
      </w:r>
      <w:r w:rsidR="009D0B68">
        <w:fldChar w:fldCharType="separate"/>
      </w:r>
      <w:r w:rsidR="009D0B68" w:rsidRPr="00C0321A">
        <w:rPr>
          <w:rStyle w:val="Hipervnculo"/>
          <w:rFonts w:asciiTheme="minorHAnsi" w:hAnsiTheme="minorHAnsi"/>
          <w:sz w:val="21"/>
          <w:szCs w:val="21"/>
          <w:lang w:val="es-MX"/>
        </w:rPr>
        <w:t>www.enterprisesurveys.org/methodology</w:t>
      </w:r>
      <w:r w:rsidR="009D0B68">
        <w:fldChar w:fldCharType="end"/>
      </w:r>
    </w:p>
    <w:p w14:paraId="0DFC794E" w14:textId="77777777" w:rsidR="00B74C81" w:rsidRPr="00C0321A" w:rsidRDefault="00B74C81" w:rsidP="00B74C81">
      <w:pPr>
        <w:pStyle w:val="form-control-static"/>
        <w:shd w:val="clear" w:color="auto" w:fill="FFFFFF"/>
        <w:spacing w:before="0" w:beforeAutospacing="0" w:after="0" w:afterAutospacing="0"/>
        <w:rPr>
          <w:rFonts w:asciiTheme="minorHAnsi" w:hAnsiTheme="minorHAnsi"/>
          <w:color w:val="4A4A4A"/>
          <w:sz w:val="21"/>
          <w:szCs w:val="21"/>
          <w:lang w:val="es-MX"/>
        </w:rPr>
      </w:pPr>
    </w:p>
    <w:p w14:paraId="6E54D3D6" w14:textId="66553CDA" w:rsidR="00EC2915" w:rsidRPr="00180197" w:rsidRDefault="00C0321A" w:rsidP="3CD7FE8D">
      <w:pPr>
        <w:pStyle w:val="MText"/>
        <w:rPr>
          <w:lang w:val="es-MX"/>
        </w:rPr>
      </w:pPr>
      <w:r w:rsidRPr="00180197">
        <w:rPr>
          <w:lang w:val="es-MX"/>
        </w:rPr>
        <w:t>Un regalo o un pago informal se considera un “soborno”.</w:t>
      </w:r>
    </w:p>
    <w:p w14:paraId="74839FB3" w14:textId="77777777" w:rsidR="00C0321A" w:rsidRPr="00C0321A" w:rsidRDefault="00C0321A" w:rsidP="00576CFA">
      <w:pPr>
        <w:pStyle w:val="MText"/>
        <w:rPr>
          <w:lang w:val="es-MX"/>
        </w:rPr>
      </w:pPr>
    </w:p>
    <w:p w14:paraId="7932F8BD" w14:textId="68759E8A" w:rsidR="008B0AC7" w:rsidRPr="00180197" w:rsidRDefault="00576CFA" w:rsidP="00F719A8">
      <w:pPr>
        <w:pStyle w:val="MHeader2"/>
        <w:rPr>
          <w:lang w:val="es-MX"/>
        </w:rPr>
      </w:pPr>
      <w:r w:rsidRPr="00180197">
        <w:rPr>
          <w:lang w:val="es-MX"/>
        </w:rPr>
        <w:t>2.b.</w:t>
      </w:r>
      <w:r w:rsidR="008B0AC7" w:rsidRPr="00180197">
        <w:rPr>
          <w:lang w:val="es-MX"/>
        </w:rPr>
        <w:t xml:space="preserve"> </w:t>
      </w:r>
      <w:r w:rsidR="00D22E24" w:rsidRPr="00180197">
        <w:rPr>
          <w:lang w:val="es-MX"/>
        </w:rPr>
        <w:t xml:space="preserve">Unidad de medida </w:t>
      </w:r>
      <w:r w:rsidRPr="00180197">
        <w:rPr>
          <w:color w:val="B4B4B4"/>
          <w:sz w:val="20"/>
          <w:lang w:val="es-MX"/>
        </w:rPr>
        <w:t>(UNIT_MEASURE)</w:t>
      </w:r>
    </w:p>
    <w:p w14:paraId="548E9AAA" w14:textId="51013D79" w:rsidR="00EC2915" w:rsidRPr="00C0321A" w:rsidRDefault="00C0321A" w:rsidP="00576CFA">
      <w:pPr>
        <w:pStyle w:val="MText"/>
        <w:rPr>
          <w:lang w:val="es-MX"/>
        </w:rPr>
      </w:pPr>
      <w:r w:rsidRPr="00C0321A">
        <w:rPr>
          <w:lang w:val="es-MX"/>
        </w:rPr>
        <w:t>Porcentaje (%) de empresas que han recibido al menos una solicitud de pago de soborno.</w:t>
      </w:r>
    </w:p>
    <w:p w14:paraId="78AB1513" w14:textId="77777777" w:rsidR="0031405A" w:rsidRPr="00C0321A" w:rsidRDefault="0031405A" w:rsidP="00585913">
      <w:pPr>
        <w:pStyle w:val="MHeader2"/>
        <w:rPr>
          <w:lang w:val="es-MX"/>
        </w:rPr>
      </w:pPr>
    </w:p>
    <w:p w14:paraId="651AA7AC" w14:textId="68332A67" w:rsidR="00DA615C" w:rsidRPr="00C0321A" w:rsidRDefault="008B0AC7" w:rsidP="00F719A8">
      <w:pPr>
        <w:pStyle w:val="MHeader2"/>
        <w:rPr>
          <w:lang w:val="es-MX"/>
        </w:rPr>
      </w:pPr>
      <w:r w:rsidRPr="00C0321A">
        <w:rPr>
          <w:lang w:val="es-MX"/>
        </w:rPr>
        <w:t xml:space="preserve">2.c. </w:t>
      </w:r>
      <w:r w:rsidR="00D22E24" w:rsidRPr="00F36079">
        <w:rPr>
          <w:lang w:val="es-MX"/>
        </w:rPr>
        <w:t>Clasificaciones</w:t>
      </w:r>
      <w:r w:rsidRPr="00C0321A">
        <w:rPr>
          <w:lang w:val="es-MX"/>
        </w:rPr>
        <w:t xml:space="preserve"> </w:t>
      </w:r>
      <w:r w:rsidRPr="00C0321A">
        <w:rPr>
          <w:color w:val="B4B4B4"/>
          <w:sz w:val="20"/>
          <w:lang w:val="es-MX"/>
        </w:rPr>
        <w:t>(CLASS_SYSTEM)</w:t>
      </w:r>
    </w:p>
    <w:p w14:paraId="123172F4" w14:textId="4DBB5067" w:rsidR="00F719A8" w:rsidRPr="00C0321A" w:rsidRDefault="00C0321A" w:rsidP="00585913">
      <w:pPr>
        <w:pStyle w:val="MText"/>
        <w:rPr>
          <w:lang w:val="es-MX"/>
        </w:rPr>
      </w:pPr>
      <w:r>
        <w:fldChar w:fldCharType="begin"/>
      </w:r>
      <w:r w:rsidRPr="00180197">
        <w:rPr>
          <w:lang w:val="es-MX"/>
        </w:rPr>
        <w:instrText>HYPERLINK "https://unstats.un.org/unsd/publication/seriesm/seriesm_4rev4e.pdf"</w:instrText>
      </w:r>
      <w:r>
        <w:fldChar w:fldCharType="separate"/>
      </w:r>
      <w:r w:rsidRPr="00C0321A">
        <w:rPr>
          <w:rStyle w:val="Hipervnculo"/>
          <w:lang w:val="es-MX"/>
        </w:rPr>
        <w:t>Clasificación Internacional Uniforme de todas las Actividades Económicas (CIIU) Revisión 4</w:t>
      </w:r>
      <w:r>
        <w:fldChar w:fldCharType="end"/>
      </w:r>
    </w:p>
    <w:p w14:paraId="4EEEA78E" w14:textId="77777777" w:rsidR="00DA1777" w:rsidRPr="00C0321A" w:rsidRDefault="00DA1777" w:rsidP="00576CFA">
      <w:pPr>
        <w:pStyle w:val="MText"/>
        <w:rPr>
          <w:lang w:val="es-MX"/>
        </w:rPr>
      </w:pPr>
    </w:p>
    <w:p w14:paraId="1D3AEECA" w14:textId="32E149B4" w:rsidR="00B31E2C" w:rsidRPr="00D22E24" w:rsidRDefault="00B31E2C" w:rsidP="00F719A8">
      <w:pPr>
        <w:pStyle w:val="MHeader"/>
        <w:rPr>
          <w:lang w:val="es-MX"/>
        </w:rPr>
      </w:pPr>
      <w:r w:rsidRPr="00D22E24">
        <w:rPr>
          <w:lang w:val="es-MX"/>
        </w:rPr>
        <w:t xml:space="preserve">3. </w:t>
      </w:r>
      <w:r w:rsidR="00D22E24" w:rsidRPr="0063163D">
        <w:rPr>
          <w:lang w:val="es-MX"/>
        </w:rPr>
        <w:t xml:space="preserve">Tipo de fuentes de datos y método de recolección </w:t>
      </w:r>
      <w:r w:rsidRPr="00D22E24">
        <w:rPr>
          <w:color w:val="B4B4B4"/>
          <w:sz w:val="20"/>
          <w:lang w:val="es-MX"/>
        </w:rPr>
        <w:t>(SRC_TYPE_COLL_METHOD)</w:t>
      </w:r>
    </w:p>
    <w:p w14:paraId="340B050E" w14:textId="6001DB35" w:rsidR="008B0AC7" w:rsidRPr="00D22E24" w:rsidRDefault="008B0AC7" w:rsidP="00F719A8">
      <w:pPr>
        <w:pStyle w:val="MHeader2"/>
        <w:rPr>
          <w:lang w:val="es-MX"/>
        </w:rPr>
      </w:pPr>
      <w:r w:rsidRPr="00D22E24">
        <w:rPr>
          <w:lang w:val="es-MX"/>
        </w:rPr>
        <w:t xml:space="preserve">3.a. </w:t>
      </w:r>
      <w:r w:rsidR="00D22E24" w:rsidRPr="0063163D">
        <w:rPr>
          <w:lang w:val="es-MX"/>
        </w:rPr>
        <w:t xml:space="preserve">Fuentes de datos </w:t>
      </w:r>
      <w:r w:rsidRPr="00D22E24">
        <w:rPr>
          <w:color w:val="B4B4B4"/>
          <w:sz w:val="20"/>
          <w:lang w:val="es-MX"/>
        </w:rPr>
        <w:t>(SOURCE_TYPE)</w:t>
      </w:r>
    </w:p>
    <w:p w14:paraId="61B4E57D" w14:textId="77777777" w:rsidR="00B15D1F" w:rsidRPr="00B15D1F" w:rsidRDefault="00B15D1F" w:rsidP="00B15D1F">
      <w:pPr>
        <w:pStyle w:val="form-control-static"/>
        <w:shd w:val="clear" w:color="auto" w:fill="FFFFFF"/>
        <w:spacing w:before="0" w:beforeAutospacing="0" w:after="0" w:afterAutospacing="0"/>
        <w:rPr>
          <w:rFonts w:asciiTheme="minorHAnsi" w:hAnsiTheme="minorHAnsi" w:cstheme="minorHAnsi"/>
          <w:color w:val="4A4A4A"/>
          <w:sz w:val="21"/>
          <w:szCs w:val="21"/>
          <w:lang w:val="es-MX"/>
        </w:rPr>
      </w:pPr>
      <w:r w:rsidRPr="00B15D1F">
        <w:rPr>
          <w:rFonts w:asciiTheme="minorHAnsi" w:hAnsiTheme="minorHAnsi" w:cstheme="minorHAnsi"/>
          <w:color w:val="4A4A4A"/>
          <w:sz w:val="21"/>
          <w:szCs w:val="21"/>
          <w:lang w:val="es-MX"/>
        </w:rPr>
        <w:t xml:space="preserve">El sitio web de Enterprise </w:t>
      </w:r>
      <w:proofErr w:type="spellStart"/>
      <w:r w:rsidRPr="00B15D1F">
        <w:rPr>
          <w:rFonts w:asciiTheme="minorHAnsi" w:hAnsiTheme="minorHAnsi" w:cstheme="minorHAnsi"/>
          <w:color w:val="4A4A4A"/>
          <w:sz w:val="21"/>
          <w:szCs w:val="21"/>
          <w:lang w:val="es-MX"/>
        </w:rPr>
        <w:t>Surveys</w:t>
      </w:r>
      <w:proofErr w:type="spellEnd"/>
      <w:r w:rsidRPr="00B15D1F">
        <w:rPr>
          <w:rFonts w:asciiTheme="minorHAnsi" w:hAnsiTheme="minorHAnsi" w:cstheme="minorHAnsi"/>
          <w:color w:val="4A4A4A"/>
          <w:sz w:val="21"/>
          <w:szCs w:val="21"/>
          <w:lang w:val="es-MX"/>
        </w:rPr>
        <w:t xml:space="preserve"> (</w:t>
      </w:r>
      <w:r>
        <w:fldChar w:fldCharType="begin"/>
      </w:r>
      <w:r w:rsidRPr="00180197">
        <w:rPr>
          <w:lang w:val="es-MX"/>
        </w:rPr>
        <w:instrText>HYPERLINK "http://www.enterprisesurveys.org"</w:instrText>
      </w:r>
      <w:r>
        <w:fldChar w:fldCharType="separate"/>
      </w:r>
      <w:r w:rsidRPr="00B15D1F">
        <w:rPr>
          <w:rStyle w:val="Hipervnculo"/>
          <w:rFonts w:asciiTheme="minorHAnsi" w:hAnsiTheme="minorHAnsi" w:cstheme="minorHAnsi"/>
          <w:sz w:val="21"/>
          <w:szCs w:val="21"/>
          <w:lang w:val="es-MX"/>
        </w:rPr>
        <w:t>www.enterprisesurveys.org</w:t>
      </w:r>
      <w:r>
        <w:fldChar w:fldCharType="end"/>
      </w:r>
      <w:r w:rsidRPr="00B15D1F">
        <w:rPr>
          <w:rFonts w:asciiTheme="minorHAnsi" w:hAnsiTheme="minorHAnsi" w:cstheme="minorHAnsi"/>
          <w:color w:val="4A4A4A"/>
          <w:sz w:val="21"/>
          <w:szCs w:val="21"/>
          <w:lang w:val="es-MX"/>
        </w:rPr>
        <w:t>) proporciona todos los metadatos, incluidos los cuestionarios de las encuestas y los informes de ejecución de todas las encuestas Enterprise. Los informes de ejecución indican el tamaño de la muestra, el marco de muestreo utilizado, las fechas y la duración del trabajo de campo, las tasas de respuesta, etc.</w:t>
      </w:r>
    </w:p>
    <w:p w14:paraId="2310C580" w14:textId="77777777" w:rsidR="00B15D1F" w:rsidRPr="00B15D1F" w:rsidRDefault="00B15D1F" w:rsidP="00B15D1F">
      <w:pPr>
        <w:pStyle w:val="form-control-static"/>
        <w:shd w:val="clear" w:color="auto" w:fill="FFFFFF"/>
        <w:spacing w:before="0" w:beforeAutospacing="0" w:after="0" w:afterAutospacing="0"/>
        <w:rPr>
          <w:rFonts w:asciiTheme="minorHAnsi" w:hAnsiTheme="minorHAnsi" w:cstheme="minorHAnsi"/>
          <w:color w:val="4A4A4A"/>
          <w:sz w:val="21"/>
          <w:szCs w:val="21"/>
          <w:lang w:val="es-MX"/>
        </w:rPr>
      </w:pPr>
    </w:p>
    <w:p w14:paraId="73D4E5A4" w14:textId="77777777" w:rsidR="00B15D1F" w:rsidRPr="00B15D1F" w:rsidRDefault="00B15D1F" w:rsidP="00B15D1F">
      <w:pPr>
        <w:pStyle w:val="form-control-static"/>
        <w:shd w:val="clear" w:color="auto" w:fill="FFFFFF"/>
        <w:spacing w:before="0" w:beforeAutospacing="0" w:after="0" w:afterAutospacing="0"/>
        <w:rPr>
          <w:rFonts w:asciiTheme="minorHAnsi" w:hAnsiTheme="minorHAnsi" w:cstheme="minorHAnsi"/>
          <w:color w:val="4A4A4A"/>
          <w:sz w:val="21"/>
          <w:szCs w:val="21"/>
          <w:lang w:val="es-MX"/>
        </w:rPr>
      </w:pPr>
      <w:r w:rsidRPr="00B15D1F">
        <w:rPr>
          <w:rFonts w:asciiTheme="minorHAnsi" w:hAnsiTheme="minorHAnsi" w:cstheme="minorHAnsi"/>
          <w:color w:val="4A4A4A"/>
          <w:sz w:val="21"/>
          <w:szCs w:val="21"/>
          <w:lang w:val="es-MX"/>
        </w:rPr>
        <w:t xml:space="preserve">El registro en el sitio web de Enterprise </w:t>
      </w:r>
      <w:proofErr w:type="spellStart"/>
      <w:r w:rsidRPr="00B15D1F">
        <w:rPr>
          <w:rFonts w:asciiTheme="minorHAnsi" w:hAnsiTheme="minorHAnsi" w:cstheme="minorHAnsi"/>
          <w:color w:val="4A4A4A"/>
          <w:sz w:val="21"/>
          <w:szCs w:val="21"/>
          <w:lang w:val="es-MX"/>
        </w:rPr>
        <w:t>Survey</w:t>
      </w:r>
      <w:proofErr w:type="spellEnd"/>
      <w:r w:rsidRPr="00B15D1F">
        <w:rPr>
          <w:rFonts w:asciiTheme="minorHAnsi" w:hAnsiTheme="minorHAnsi" w:cstheme="minorHAnsi"/>
          <w:color w:val="4A4A4A"/>
          <w:sz w:val="21"/>
          <w:szCs w:val="21"/>
          <w:lang w:val="es-MX"/>
        </w:rPr>
        <w:t xml:space="preserve"> es gratuito y el portal de datos del sitio web permite a los usuarios acceder a los datos brutos y a la documentación de cada encuesta.</w:t>
      </w:r>
    </w:p>
    <w:p w14:paraId="325A64B3" w14:textId="77777777" w:rsidR="00B15D1F" w:rsidRPr="00B15D1F" w:rsidRDefault="00B15D1F" w:rsidP="003950B0">
      <w:pPr>
        <w:pStyle w:val="form-control-static"/>
        <w:shd w:val="clear" w:color="auto" w:fill="FFFFFF"/>
        <w:spacing w:before="0" w:beforeAutospacing="0" w:after="0" w:afterAutospacing="0"/>
        <w:rPr>
          <w:rFonts w:asciiTheme="minorHAnsi" w:hAnsiTheme="minorHAnsi"/>
          <w:color w:val="4A4A4A"/>
          <w:sz w:val="21"/>
          <w:szCs w:val="21"/>
          <w:lang w:val="es-MX"/>
        </w:rPr>
      </w:pPr>
    </w:p>
    <w:p w14:paraId="3018A8D8" w14:textId="77777777" w:rsidR="00EC2915" w:rsidRPr="00B15D1F" w:rsidRDefault="00EC2915" w:rsidP="00576CFA">
      <w:pPr>
        <w:pStyle w:val="MText"/>
        <w:rPr>
          <w:lang w:val="es-MX"/>
        </w:rPr>
      </w:pPr>
    </w:p>
    <w:p w14:paraId="79368080" w14:textId="4F10E58C" w:rsidR="008B0AC7" w:rsidRPr="00D22E24" w:rsidRDefault="00576CFA" w:rsidP="00F719A8">
      <w:pPr>
        <w:pStyle w:val="MHeader2"/>
        <w:rPr>
          <w:lang w:val="es-MX"/>
        </w:rPr>
      </w:pPr>
      <w:r w:rsidRPr="00D22E24">
        <w:rPr>
          <w:lang w:val="es-MX"/>
        </w:rPr>
        <w:t>3.b</w:t>
      </w:r>
      <w:r w:rsidR="008B0AC7" w:rsidRPr="00D22E24">
        <w:rPr>
          <w:lang w:val="es-MX"/>
        </w:rPr>
        <w:t xml:space="preserve">. </w:t>
      </w:r>
      <w:r w:rsidR="00D22E24" w:rsidRPr="0063163D">
        <w:rPr>
          <w:lang w:val="es-MX"/>
        </w:rPr>
        <w:t xml:space="preserve">Método de recolección de datos </w:t>
      </w:r>
      <w:r w:rsidRPr="00D22E24">
        <w:rPr>
          <w:color w:val="B4B4B4"/>
          <w:sz w:val="20"/>
          <w:lang w:val="es-MX"/>
        </w:rPr>
        <w:t>(COLL_METHOD)</w:t>
      </w:r>
    </w:p>
    <w:p w14:paraId="7D9F065F" w14:textId="6EB3F208" w:rsidR="00EC2915" w:rsidRDefault="00B15D1F" w:rsidP="00576CFA">
      <w:pPr>
        <w:pStyle w:val="MText"/>
        <w:rPr>
          <w:lang w:val="es-MX"/>
        </w:rPr>
      </w:pPr>
      <w:r w:rsidRPr="00B15D1F">
        <w:rPr>
          <w:lang w:val="es-MX"/>
        </w:rPr>
        <w:t xml:space="preserve">El Banco Mundial lleva a cabo las Encuestas de Empresas en los países clientes. Las encuestas son comparables, ya que la metodología se aplica de manera coherente en todos los países: obtención de </w:t>
      </w:r>
      <w:r w:rsidRPr="00B15D1F">
        <w:rPr>
          <w:lang w:val="es-MX"/>
        </w:rPr>
        <w:lastRenderedPageBreak/>
        <w:t>marcos muestrales adecuados, criterios de elegibilidad de las empresas encuestadas, diseño de la muestra de la encuesta, elementos básicos del cuestionario en todos los países, controles de calidad estandarizados de los datos recibidos, cálculo estandarizado de las ponderaciones de la muestra, etc.</w:t>
      </w:r>
    </w:p>
    <w:p w14:paraId="5DCFCC24" w14:textId="77777777" w:rsidR="00B15D1F" w:rsidRPr="00B15D1F" w:rsidRDefault="00B15D1F" w:rsidP="00576CFA">
      <w:pPr>
        <w:pStyle w:val="MText"/>
        <w:rPr>
          <w:lang w:val="es-MX"/>
        </w:rPr>
      </w:pPr>
    </w:p>
    <w:p w14:paraId="170A2C05" w14:textId="4ED42EBD" w:rsidR="00E46D96" w:rsidRPr="00D22E24" w:rsidRDefault="00E46D96" w:rsidP="00F719A8">
      <w:pPr>
        <w:pStyle w:val="MHeader2"/>
        <w:rPr>
          <w:lang w:val="es-MX"/>
        </w:rPr>
      </w:pPr>
      <w:r w:rsidRPr="00D22E24">
        <w:rPr>
          <w:lang w:val="es-MX"/>
        </w:rPr>
        <w:t xml:space="preserve">3.c. </w:t>
      </w:r>
      <w:r w:rsidR="00D22E24" w:rsidRPr="0063163D">
        <w:rPr>
          <w:lang w:val="es-MX"/>
        </w:rPr>
        <w:t xml:space="preserve">Calendario de recolección de datos </w:t>
      </w:r>
      <w:r w:rsidRPr="00D22E24">
        <w:rPr>
          <w:color w:val="B4B4B4"/>
          <w:sz w:val="20"/>
          <w:lang w:val="es-MX"/>
        </w:rPr>
        <w:t>(FREQ_COLL)</w:t>
      </w:r>
    </w:p>
    <w:p w14:paraId="531DD962" w14:textId="2D3AD62E" w:rsidR="009D4B42" w:rsidRPr="00B15D1F" w:rsidRDefault="00B15D1F" w:rsidP="009D4B42">
      <w:pPr>
        <w:pStyle w:val="form-control-static"/>
        <w:shd w:val="clear" w:color="auto" w:fill="FFFFFF"/>
        <w:spacing w:before="0" w:beforeAutospacing="0" w:after="0" w:afterAutospacing="0"/>
        <w:rPr>
          <w:rFonts w:asciiTheme="minorHAnsi" w:hAnsiTheme="minorHAnsi"/>
          <w:color w:val="4A4A4A"/>
          <w:sz w:val="21"/>
          <w:szCs w:val="21"/>
          <w:lang w:val="es-MX"/>
        </w:rPr>
      </w:pPr>
      <w:r w:rsidRPr="00B15D1F">
        <w:rPr>
          <w:rFonts w:asciiTheme="minorHAnsi" w:hAnsiTheme="minorHAnsi"/>
          <w:color w:val="4A4A4A"/>
          <w:sz w:val="21"/>
          <w:szCs w:val="21"/>
          <w:lang w:val="es-MX"/>
        </w:rPr>
        <w:t xml:space="preserve">Las encuestas están en curso. La información sobre los proyectos actuales se puede encontrar en: </w:t>
      </w:r>
      <w:r w:rsidR="00734297">
        <w:fldChar w:fldCharType="begin"/>
      </w:r>
      <w:r w:rsidR="00734297" w:rsidRPr="00180197">
        <w:rPr>
          <w:lang w:val="es-MX"/>
        </w:rPr>
        <w:instrText>HYPERLINK "http://www.enterprisesurveys.org/Methodology/Current-projects"</w:instrText>
      </w:r>
      <w:r w:rsidR="00734297">
        <w:fldChar w:fldCharType="separate"/>
      </w:r>
      <w:r w:rsidR="00734297" w:rsidRPr="00B15D1F">
        <w:rPr>
          <w:rStyle w:val="Hipervnculo"/>
          <w:rFonts w:asciiTheme="minorHAnsi" w:hAnsiTheme="minorHAnsi"/>
          <w:sz w:val="21"/>
          <w:szCs w:val="21"/>
          <w:lang w:val="es-MX"/>
        </w:rPr>
        <w:t>http://www.enterprisesurveys.org/Methodology/Current-projects</w:t>
      </w:r>
      <w:r w:rsidR="00734297">
        <w:fldChar w:fldCharType="end"/>
      </w:r>
    </w:p>
    <w:p w14:paraId="01BA862E" w14:textId="77777777" w:rsidR="00EC2915" w:rsidRPr="00B15D1F" w:rsidRDefault="00EC2915" w:rsidP="00576CFA">
      <w:pPr>
        <w:pStyle w:val="MText"/>
        <w:rPr>
          <w:lang w:val="es-MX"/>
        </w:rPr>
      </w:pPr>
    </w:p>
    <w:p w14:paraId="7D466604" w14:textId="0CB3FB36" w:rsidR="00E46D96" w:rsidRPr="00D22E24" w:rsidRDefault="00E46D96" w:rsidP="00F719A8">
      <w:pPr>
        <w:pStyle w:val="MHeader2"/>
        <w:rPr>
          <w:lang w:val="es-MX"/>
        </w:rPr>
      </w:pPr>
      <w:r w:rsidRPr="00D22E24">
        <w:rPr>
          <w:lang w:val="es-MX"/>
        </w:rPr>
        <w:t xml:space="preserve">3.d. </w:t>
      </w:r>
      <w:r w:rsidR="00D22E24" w:rsidRPr="0063163D">
        <w:rPr>
          <w:lang w:val="es-MX"/>
        </w:rPr>
        <w:t xml:space="preserve">Calendario de publicación de datos </w:t>
      </w:r>
      <w:r w:rsidRPr="00D22E24">
        <w:rPr>
          <w:color w:val="B4B4B4"/>
          <w:sz w:val="20"/>
          <w:lang w:val="es-MX"/>
        </w:rPr>
        <w:t>(REL_CAL_POLICY)</w:t>
      </w:r>
    </w:p>
    <w:p w14:paraId="64C749BD" w14:textId="7305EDE4" w:rsidR="00EC2915" w:rsidRDefault="00B15D1F" w:rsidP="00576CFA">
      <w:pPr>
        <w:pStyle w:val="MText"/>
        <w:rPr>
          <w:lang w:val="es-MX"/>
        </w:rPr>
      </w:pPr>
      <w:r w:rsidRPr="00B15D1F">
        <w:rPr>
          <w:lang w:val="es-MX"/>
        </w:rPr>
        <w:t>Los indicadores del sitio web de las encuestas de empresas se actualizan cada vez que se completa una nueva encuesta y se carga en el sitio web. Para cada país, solo se utiliza la encuesta más reciente para calcular el indicador.</w:t>
      </w:r>
    </w:p>
    <w:p w14:paraId="7D49E333" w14:textId="77777777" w:rsidR="00B15D1F" w:rsidRPr="00B15D1F" w:rsidRDefault="00B15D1F" w:rsidP="00576CFA">
      <w:pPr>
        <w:pStyle w:val="MText"/>
        <w:rPr>
          <w:lang w:val="es-MX"/>
        </w:rPr>
      </w:pPr>
    </w:p>
    <w:p w14:paraId="3A4F3065" w14:textId="02319E1F" w:rsidR="00E46D96" w:rsidRPr="00180197" w:rsidRDefault="00E46D96" w:rsidP="00F719A8">
      <w:pPr>
        <w:pStyle w:val="MHeader2"/>
        <w:rPr>
          <w:lang w:val="pt-BR"/>
        </w:rPr>
      </w:pPr>
      <w:r w:rsidRPr="00180197">
        <w:rPr>
          <w:lang w:val="pt-BR"/>
        </w:rPr>
        <w:t xml:space="preserve">3.e. </w:t>
      </w:r>
      <w:r w:rsidR="00D22E24" w:rsidRPr="00180197">
        <w:rPr>
          <w:lang w:val="pt-BR"/>
        </w:rPr>
        <w:t xml:space="preserve">Proveedores de datos </w:t>
      </w:r>
      <w:r w:rsidRPr="00180197">
        <w:rPr>
          <w:color w:val="B4B4B4"/>
          <w:sz w:val="20"/>
          <w:lang w:val="pt-BR"/>
        </w:rPr>
        <w:t>(DATA_SOURCE)</w:t>
      </w:r>
    </w:p>
    <w:p w14:paraId="50A66E64" w14:textId="21A82783" w:rsidR="00EC2915" w:rsidRDefault="00B15D1F" w:rsidP="00576CFA">
      <w:pPr>
        <w:pStyle w:val="MText"/>
        <w:rPr>
          <w:lang w:val="es-MX"/>
        </w:rPr>
      </w:pPr>
      <w:r w:rsidRPr="00B15D1F">
        <w:rPr>
          <w:lang w:val="es-MX"/>
        </w:rPr>
        <w:t>El indicador se deriva de las encuestas de empresas realizadas por el Banco Mundial. El Banco Mundial suele contratar a un contratista privado (normalmente una empresa de estudios de mercado) para llevar a cabo el trabajo de campo de la encuesta.</w:t>
      </w:r>
    </w:p>
    <w:p w14:paraId="6E3DB256" w14:textId="77777777" w:rsidR="00B15D1F" w:rsidRPr="00B15D1F" w:rsidRDefault="00B15D1F" w:rsidP="00576CFA">
      <w:pPr>
        <w:pStyle w:val="MText"/>
        <w:rPr>
          <w:lang w:val="es-MX"/>
        </w:rPr>
      </w:pPr>
    </w:p>
    <w:p w14:paraId="30DC8E05" w14:textId="3793B7C6" w:rsidR="00E46D96" w:rsidRPr="00D22E24" w:rsidRDefault="00E46D96" w:rsidP="00F719A8">
      <w:pPr>
        <w:pStyle w:val="MHeader2"/>
        <w:rPr>
          <w:lang w:val="es-MX"/>
        </w:rPr>
      </w:pPr>
      <w:r w:rsidRPr="00D22E24">
        <w:rPr>
          <w:lang w:val="es-MX"/>
        </w:rPr>
        <w:t xml:space="preserve">3.f. </w:t>
      </w:r>
      <w:r w:rsidR="00D22E24" w:rsidRPr="0063163D">
        <w:rPr>
          <w:lang w:val="es-MX"/>
        </w:rPr>
        <w:t xml:space="preserve">Compiladores de datos </w:t>
      </w:r>
      <w:r w:rsidRPr="00D22E24">
        <w:rPr>
          <w:color w:val="B4B4B4"/>
          <w:sz w:val="20"/>
          <w:lang w:val="es-MX"/>
        </w:rPr>
        <w:t>(COMPILING_ORG)</w:t>
      </w:r>
    </w:p>
    <w:p w14:paraId="233DD8B6" w14:textId="42C9C4EC" w:rsidR="009D4B42" w:rsidRPr="00B15D1F" w:rsidRDefault="00B15D1F" w:rsidP="009D4B42">
      <w:pPr>
        <w:pStyle w:val="form-control-static"/>
        <w:shd w:val="clear" w:color="auto" w:fill="FFFFFF"/>
        <w:spacing w:before="0" w:beforeAutospacing="0" w:after="0" w:afterAutospacing="0"/>
        <w:rPr>
          <w:rFonts w:asciiTheme="minorHAnsi" w:hAnsiTheme="minorHAnsi"/>
          <w:color w:val="4A4A4A"/>
          <w:sz w:val="21"/>
          <w:szCs w:val="21"/>
          <w:lang w:val="es-MX"/>
        </w:rPr>
      </w:pPr>
      <w:r w:rsidRPr="00B15D1F">
        <w:rPr>
          <w:rFonts w:asciiTheme="minorHAnsi" w:hAnsiTheme="minorHAnsi"/>
          <w:color w:val="4A4A4A"/>
          <w:sz w:val="21"/>
          <w:szCs w:val="21"/>
          <w:lang w:val="es-MX"/>
        </w:rPr>
        <w:t>Banco</w:t>
      </w:r>
      <w:r>
        <w:rPr>
          <w:rFonts w:asciiTheme="minorHAnsi" w:hAnsiTheme="minorHAnsi"/>
          <w:color w:val="4A4A4A"/>
          <w:sz w:val="21"/>
          <w:szCs w:val="21"/>
          <w:lang w:val="es-MX"/>
        </w:rPr>
        <w:t xml:space="preserve"> Mundial.</w:t>
      </w:r>
    </w:p>
    <w:p w14:paraId="5C43435B" w14:textId="77777777" w:rsidR="00EC2915" w:rsidRPr="00B15D1F" w:rsidRDefault="00EC2915" w:rsidP="00576CFA">
      <w:pPr>
        <w:pStyle w:val="MText"/>
        <w:rPr>
          <w:lang w:val="es-MX"/>
        </w:rPr>
      </w:pPr>
    </w:p>
    <w:p w14:paraId="5655E768" w14:textId="5BA0CEA9" w:rsidR="00E46D96" w:rsidRPr="00B15D1F" w:rsidRDefault="00E46D96" w:rsidP="00F719A8">
      <w:pPr>
        <w:pStyle w:val="MHeader2"/>
        <w:rPr>
          <w:lang w:val="es-MX"/>
        </w:rPr>
      </w:pPr>
      <w:r w:rsidRPr="00B15D1F">
        <w:rPr>
          <w:lang w:val="es-MX"/>
        </w:rPr>
        <w:t xml:space="preserve">3.g. </w:t>
      </w:r>
      <w:r w:rsidR="00D22E24" w:rsidRPr="00B15D1F">
        <w:rPr>
          <w:lang w:val="es-MX"/>
        </w:rPr>
        <w:t xml:space="preserve">Mandato institucional </w:t>
      </w:r>
      <w:r w:rsidRPr="00B15D1F">
        <w:rPr>
          <w:color w:val="B4B4B4"/>
          <w:sz w:val="20"/>
          <w:lang w:val="es-MX"/>
        </w:rPr>
        <w:t>(INST_MANDATE)</w:t>
      </w:r>
    </w:p>
    <w:p w14:paraId="3D063F4C" w14:textId="19CA5EB3" w:rsidR="00F719A8" w:rsidRPr="00B15D1F" w:rsidRDefault="00B15D1F" w:rsidP="00576CFA">
      <w:pPr>
        <w:pStyle w:val="MText"/>
        <w:rPr>
          <w:lang w:val="es-MX"/>
        </w:rPr>
      </w:pPr>
      <w:r w:rsidRPr="00B15D1F">
        <w:rPr>
          <w:lang w:val="es-MX"/>
        </w:rPr>
        <w:t>El Banco Mundial realiza encuestas empresariales en todo el mundo, pero principalmente en países en desarrollo.  Existe un mandato institucional que establece que estos datos deben recopilarse y publicarse para el bien público de la información.  Todos los datos de las encuestas empresariales se anonimizan y se publican en el sitio web de las encuestas empresariales. Los datos pueden descargarse de forma gratuita para todos los usuarios registrados en el portal de datos del sitio web.</w:t>
      </w:r>
    </w:p>
    <w:p w14:paraId="6BDDBAFD" w14:textId="77777777" w:rsidR="00DA1777" w:rsidRPr="00B15D1F" w:rsidRDefault="00DA1777" w:rsidP="00576CFA">
      <w:pPr>
        <w:pStyle w:val="MText"/>
        <w:rPr>
          <w:lang w:val="es-MX"/>
        </w:rPr>
      </w:pPr>
    </w:p>
    <w:p w14:paraId="6149DC94" w14:textId="5FD0B646" w:rsidR="00B31E2C" w:rsidRPr="00D22E24" w:rsidRDefault="00B31E2C" w:rsidP="00AF5ED1">
      <w:pPr>
        <w:pStyle w:val="MHeader"/>
        <w:rPr>
          <w:lang w:val="es-MX"/>
        </w:rPr>
      </w:pPr>
      <w:r w:rsidRPr="00D22E24">
        <w:rPr>
          <w:lang w:val="es-MX"/>
        </w:rPr>
        <w:t xml:space="preserve">4. </w:t>
      </w:r>
      <w:r w:rsidR="00D22E24" w:rsidRPr="0063163D">
        <w:rPr>
          <w:lang w:val="es-MX"/>
        </w:rPr>
        <w:t xml:space="preserve">Otras consideraciones metodológicas </w:t>
      </w:r>
      <w:r w:rsidRPr="00D22E24">
        <w:rPr>
          <w:color w:val="B4B4B4"/>
          <w:sz w:val="20"/>
          <w:lang w:val="es-MX"/>
        </w:rPr>
        <w:t>(OTHER_METHOD)</w:t>
      </w:r>
    </w:p>
    <w:p w14:paraId="1AFA5517" w14:textId="546652FE" w:rsidR="00AF5ED1" w:rsidRPr="00B15D1F" w:rsidRDefault="00576CFA" w:rsidP="00F719A8">
      <w:pPr>
        <w:pStyle w:val="MHeader2"/>
        <w:rPr>
          <w:lang w:val="es-MX"/>
        </w:rPr>
      </w:pPr>
      <w:r w:rsidRPr="00B15D1F">
        <w:rPr>
          <w:lang w:val="es-MX"/>
        </w:rPr>
        <w:t xml:space="preserve">4.a. </w:t>
      </w:r>
      <w:r w:rsidR="00D22E24" w:rsidRPr="009B7554">
        <w:rPr>
          <w:lang w:val="es-MX"/>
        </w:rPr>
        <w:t>Justificación</w:t>
      </w:r>
      <w:r w:rsidRPr="00B15D1F">
        <w:rPr>
          <w:lang w:val="es-MX"/>
        </w:rPr>
        <w:t xml:space="preserve"> </w:t>
      </w:r>
      <w:r w:rsidRPr="00B15D1F">
        <w:rPr>
          <w:color w:val="B4B4B4"/>
          <w:sz w:val="20"/>
          <w:lang w:val="es-MX"/>
        </w:rPr>
        <w:t>(RATIONALE)</w:t>
      </w:r>
    </w:p>
    <w:p w14:paraId="18EA7892" w14:textId="00076923" w:rsidR="00576CFA" w:rsidRPr="00B15D1F" w:rsidRDefault="00B15D1F" w:rsidP="00576CFA">
      <w:pPr>
        <w:pStyle w:val="MText"/>
        <w:rPr>
          <w:lang w:val="es-MX"/>
        </w:rPr>
      </w:pPr>
      <w:r w:rsidRPr="00B15D1F">
        <w:rPr>
          <w:lang w:val="es-MX"/>
        </w:rPr>
        <w:t>La justificación de este indicador es determinar si las empresas reciben solicitudes de regalos o pagos informales (es decir, sobornos) al realizar transacciones en las que intervienen funcionarios públicos. En la mayoría de los países, la solicitud de licencias reglamentarias, la obtención de conexiones a los servicios públicos y el pago de impuestos requieren trámites formales, por lo que la justificación de este indicador es medir la incidencia de la corrupción durante estas transacciones rutinarias. La principal ventaja de la Encuesta de Empresas es que la mayoría de las preguntas de la encuesta se refieren a las experiencias reales y cotidianas de la empresa; estas preguntas sobre la corrupción no se basan en opiniones, sino en la realidad cotidiana de la empresa.</w:t>
      </w:r>
    </w:p>
    <w:p w14:paraId="18F24664" w14:textId="77777777" w:rsidR="00B74C81" w:rsidRPr="00B15D1F" w:rsidRDefault="00B74C81" w:rsidP="00576CFA">
      <w:pPr>
        <w:pStyle w:val="MText"/>
        <w:rPr>
          <w:lang w:val="es-MX"/>
        </w:rPr>
      </w:pPr>
    </w:p>
    <w:p w14:paraId="2529B069" w14:textId="6583EEA3" w:rsidR="00E1050F" w:rsidRPr="00D22E24" w:rsidRDefault="00E1050F" w:rsidP="00F719A8">
      <w:pPr>
        <w:pStyle w:val="MHeader2"/>
        <w:rPr>
          <w:lang w:val="es-MX"/>
        </w:rPr>
      </w:pPr>
      <w:r w:rsidRPr="00D22E24">
        <w:rPr>
          <w:lang w:val="es-MX"/>
        </w:rPr>
        <w:t xml:space="preserve">4.b. </w:t>
      </w:r>
      <w:r w:rsidR="00D22E24" w:rsidRPr="0063163D">
        <w:rPr>
          <w:lang w:val="es-MX"/>
        </w:rPr>
        <w:t xml:space="preserve">Comentarios y limitaciones </w:t>
      </w:r>
      <w:r w:rsidRPr="00D22E24">
        <w:rPr>
          <w:color w:val="B4B4B4"/>
          <w:sz w:val="20"/>
          <w:lang w:val="es-MX"/>
        </w:rPr>
        <w:t>(REC_USE_LIM)</w:t>
      </w:r>
    </w:p>
    <w:p w14:paraId="597A8D51" w14:textId="77777777" w:rsidR="00B15D1F" w:rsidRDefault="00B15D1F" w:rsidP="00B15D1F">
      <w:pPr>
        <w:pStyle w:val="MText"/>
        <w:rPr>
          <w:lang w:val="es-MX"/>
        </w:rPr>
      </w:pPr>
      <w:r w:rsidRPr="00B15D1F">
        <w:rPr>
          <w:lang w:val="es-MX"/>
        </w:rPr>
        <w:lastRenderedPageBreak/>
        <w:t>La principal fortaleza de la Encuesta de Empresas es que la mayoría de las preguntas de la encuesta se refieren a las experiencias reales y cotidianas de la empresa; estas preguntas sobre corrupción no se basan en opiniones, sino que se fundamentan en la realidad cotidiana de la empresa.</w:t>
      </w:r>
    </w:p>
    <w:p w14:paraId="5F734E3E" w14:textId="77777777" w:rsidR="00B15D1F" w:rsidRPr="00B15D1F" w:rsidRDefault="00B15D1F" w:rsidP="00B15D1F">
      <w:pPr>
        <w:pStyle w:val="MText"/>
        <w:rPr>
          <w:lang w:val="es-MX"/>
        </w:rPr>
      </w:pPr>
    </w:p>
    <w:p w14:paraId="4D8C330B" w14:textId="77777777" w:rsidR="00B15D1F" w:rsidRPr="00B15D1F" w:rsidRDefault="00B15D1F" w:rsidP="00B15D1F">
      <w:pPr>
        <w:pStyle w:val="MText"/>
        <w:rPr>
          <w:lang w:val="es-MX"/>
        </w:rPr>
      </w:pPr>
      <w:r w:rsidRPr="00B15D1F">
        <w:rPr>
          <w:lang w:val="es-MX"/>
        </w:rPr>
        <w:t>Entre las limitaciones cabe señalar que los datos de algunos países tienen casi 10 años de antigüedad (por ejemplo, Burkina Faso y Brasil). Esto se debe a que estos proyectos de encuestas presenciales pueden resultar costosos en algunos países y, por lo tanto, debido a las limitaciones presupuestarias, el Banco Mundial no ha podido actualizar algunos de los datos de las Encuestas de Empresas en un subconjunto de países. Otra limitación es que las encuestas se realizan principalmente en países clientes del Banco Mundial y, por lo tanto, varios países de ingresos altos no están cubiertos por las encuestas (Estados Unidos, Canadá, Reino Unido, Singapur, Japón, países del GCC, etc.).</w:t>
      </w:r>
    </w:p>
    <w:p w14:paraId="168F05F0" w14:textId="77777777" w:rsidR="00B15D1F" w:rsidRPr="00B15D1F" w:rsidRDefault="00B15D1F" w:rsidP="00B15D1F">
      <w:pPr>
        <w:pStyle w:val="MText"/>
        <w:rPr>
          <w:lang w:val="es-MX"/>
        </w:rPr>
      </w:pPr>
    </w:p>
    <w:p w14:paraId="13453680" w14:textId="07E392F8" w:rsidR="00B74C81" w:rsidRDefault="00B15D1F" w:rsidP="00B15D1F">
      <w:pPr>
        <w:pStyle w:val="MText"/>
        <w:rPr>
          <w:lang w:val="es-MX"/>
        </w:rPr>
      </w:pPr>
      <w:r w:rsidRPr="00B15D1F">
        <w:rPr>
          <w:lang w:val="es-MX"/>
        </w:rPr>
        <w:t>Otra limitación puede ser el carácter sensible de la corrupción. En algunos países o culturas, las empresas pueden sentirse incómodas respondiendo a preguntas sobre corrupción. Aunque los datos se recopilan en un contexto de confidencialidad, las empresas pueden negarse a responder a la pregunta si han sido objeto de solicitudes de soborno. Por lo tanto, en algunos países, la incidencia real de este tipo concreto de corrupción puede ser superior al valor del indicador calculado.</w:t>
      </w:r>
    </w:p>
    <w:p w14:paraId="071DCB5A" w14:textId="77777777" w:rsidR="00B15D1F" w:rsidRPr="00B15D1F" w:rsidRDefault="00B15D1F" w:rsidP="00B15D1F">
      <w:pPr>
        <w:pStyle w:val="MText"/>
        <w:rPr>
          <w:lang w:val="es-MX"/>
        </w:rPr>
      </w:pPr>
    </w:p>
    <w:p w14:paraId="79EEEE38" w14:textId="26A76C15" w:rsidR="00E1050F" w:rsidRPr="00180197" w:rsidRDefault="00E1050F" w:rsidP="00F719A8">
      <w:pPr>
        <w:pStyle w:val="MHeader2"/>
        <w:rPr>
          <w:lang w:val="pt-BR"/>
        </w:rPr>
      </w:pPr>
      <w:r w:rsidRPr="00180197">
        <w:rPr>
          <w:lang w:val="pt-BR"/>
        </w:rPr>
        <w:t xml:space="preserve">4.c. </w:t>
      </w:r>
      <w:r w:rsidR="00D22E24" w:rsidRPr="00180197">
        <w:rPr>
          <w:lang w:val="pt-BR"/>
        </w:rPr>
        <w:t xml:space="preserve">Método de cálculo </w:t>
      </w:r>
      <w:r w:rsidRPr="00180197">
        <w:rPr>
          <w:color w:val="B4B4B4"/>
          <w:sz w:val="20"/>
          <w:lang w:val="pt-BR"/>
        </w:rPr>
        <w:t>(DATA_COMP)</w:t>
      </w:r>
    </w:p>
    <w:p w14:paraId="6A89839E" w14:textId="1372259E" w:rsidR="00576CFA" w:rsidRDefault="00B15D1F" w:rsidP="00576CFA">
      <w:pPr>
        <w:pStyle w:val="MText"/>
        <w:rPr>
          <w:lang w:val="es-MX"/>
        </w:rPr>
      </w:pPr>
      <w:r w:rsidRPr="00B15D1F">
        <w:rPr>
          <w:lang w:val="es-MX"/>
        </w:rPr>
        <w:t>El indicador se calcula para cada país, analizando la proporción de empresas que respondieron «sí» a las preguntas de la encuesta. Para todos los proyectos de la Encuesta de Empresas realizados desde 2006, el conjunto de datos resultante tiene ponderaciones muestrales. Por lo tanto, el valor del indicador, que se calcula utilizando Stata, incorpora estas ponderaciones muestrales, así como los estratos del diseño.</w:t>
      </w:r>
    </w:p>
    <w:p w14:paraId="03E5AC6C" w14:textId="77777777" w:rsidR="00B15D1F" w:rsidRPr="00B15D1F" w:rsidRDefault="00B15D1F" w:rsidP="00576CFA">
      <w:pPr>
        <w:pStyle w:val="MText"/>
        <w:rPr>
          <w:lang w:val="es-MX"/>
        </w:rPr>
      </w:pPr>
    </w:p>
    <w:p w14:paraId="514CE3C0" w14:textId="1D2B78B7" w:rsidR="00E1050F" w:rsidRPr="00B15D1F" w:rsidRDefault="00576CFA" w:rsidP="00F719A8">
      <w:pPr>
        <w:pStyle w:val="MHeader2"/>
        <w:rPr>
          <w:lang w:val="es-MX"/>
        </w:rPr>
      </w:pPr>
      <w:r w:rsidRPr="00B15D1F">
        <w:rPr>
          <w:lang w:val="es-MX"/>
        </w:rPr>
        <w:t xml:space="preserve">4.d. </w:t>
      </w:r>
      <w:r w:rsidR="00D22E24" w:rsidRPr="009B7554">
        <w:rPr>
          <w:lang w:val="es-MX"/>
        </w:rPr>
        <w:t>Validación</w:t>
      </w:r>
      <w:r w:rsidRPr="00B15D1F">
        <w:rPr>
          <w:lang w:val="es-MX"/>
        </w:rPr>
        <w:t xml:space="preserve"> </w:t>
      </w:r>
      <w:r w:rsidRPr="00B15D1F">
        <w:rPr>
          <w:color w:val="B4B4B4"/>
          <w:sz w:val="20"/>
          <w:lang w:val="es-MX"/>
        </w:rPr>
        <w:t>(DATA_VALIDATION)</w:t>
      </w:r>
    </w:p>
    <w:p w14:paraId="1754885D" w14:textId="25125CEC" w:rsidR="009B79FF" w:rsidRDefault="00B15D1F" w:rsidP="00576CFA">
      <w:pPr>
        <w:pStyle w:val="MText"/>
        <w:rPr>
          <w:lang w:val="es-MX"/>
        </w:rPr>
      </w:pPr>
      <w:r w:rsidRPr="00B15D1F">
        <w:rPr>
          <w:lang w:val="es-MX"/>
        </w:rPr>
        <w:t>Este indicador se calcula utilizando datos recopilados de las Encuestas de Empresas del Banco Mundial. Aquí se puede encontrar un manual detallado y una guía sobre la implementación de las Encuestas de Empresas</w:t>
      </w:r>
      <w:r>
        <w:rPr>
          <w:lang w:val="es-MX"/>
        </w:rPr>
        <w:t xml:space="preserve"> </w:t>
      </w:r>
      <w:r w:rsidRPr="00B15D1F">
        <w:rPr>
          <w:lang w:val="es-MX"/>
        </w:rPr>
        <w:t xml:space="preserve">(https://www.enterprisesurveys.org/content/dam/enterprisesurveys/documents/methodology/Enterprise%20Surveys_Manual%20and%20Guide.pdf). La sección 4.4 </w:t>
      </w:r>
      <w:r>
        <w:rPr>
          <w:lang w:val="es-MX"/>
        </w:rPr>
        <w:t>“</w:t>
      </w:r>
      <w:r w:rsidRPr="00B15D1F">
        <w:rPr>
          <w:lang w:val="es-MX"/>
        </w:rPr>
        <w:t>Ciclo de recopilación de datos</w:t>
      </w:r>
      <w:r>
        <w:rPr>
          <w:lang w:val="es-MX"/>
        </w:rPr>
        <w:t>”</w:t>
      </w:r>
      <w:r w:rsidRPr="00B15D1F">
        <w:rPr>
          <w:lang w:val="es-MX"/>
        </w:rPr>
        <w:t xml:space="preserve"> de este documento describe los procesos establecidos para validar o verificar los datos de las encuestas recopilados con el fin de garantizar su calidad.</w:t>
      </w:r>
    </w:p>
    <w:p w14:paraId="70F63DC6" w14:textId="77777777" w:rsidR="00B15D1F" w:rsidRPr="00B15D1F" w:rsidRDefault="00B15D1F" w:rsidP="00576CFA">
      <w:pPr>
        <w:pStyle w:val="MText"/>
        <w:rPr>
          <w:lang w:val="es-MX"/>
        </w:rPr>
      </w:pPr>
    </w:p>
    <w:p w14:paraId="2CF2A343" w14:textId="71E6DE80" w:rsidR="00E1050F" w:rsidRPr="00B15D1F" w:rsidRDefault="00E1050F" w:rsidP="00F719A8">
      <w:pPr>
        <w:pStyle w:val="MHeader2"/>
        <w:rPr>
          <w:lang w:val="es-MX"/>
        </w:rPr>
      </w:pPr>
      <w:r w:rsidRPr="00B15D1F">
        <w:rPr>
          <w:lang w:val="es-MX"/>
        </w:rPr>
        <w:t xml:space="preserve">4.e. </w:t>
      </w:r>
      <w:r w:rsidR="00D22E24" w:rsidRPr="0063163D">
        <w:rPr>
          <w:lang w:val="es-MX"/>
        </w:rPr>
        <w:t>Ajustes</w:t>
      </w:r>
      <w:r w:rsidRPr="00B15D1F">
        <w:rPr>
          <w:lang w:val="es-MX"/>
        </w:rPr>
        <w:t xml:space="preserve"> </w:t>
      </w:r>
      <w:r w:rsidRPr="00B15D1F">
        <w:rPr>
          <w:color w:val="B4B4B4"/>
          <w:sz w:val="20"/>
          <w:lang w:val="es-MX"/>
        </w:rPr>
        <w:t>(ADJUSTMENT)</w:t>
      </w:r>
    </w:p>
    <w:p w14:paraId="7FBAEBBA" w14:textId="43BB67AC" w:rsidR="00EC2915" w:rsidRPr="00B15D1F" w:rsidRDefault="00B15D1F" w:rsidP="00000CB3">
      <w:pPr>
        <w:pStyle w:val="MText"/>
        <w:rPr>
          <w:lang w:val="es-MX"/>
        </w:rPr>
      </w:pPr>
      <w:r w:rsidRPr="00B15D1F">
        <w:rPr>
          <w:lang w:val="es-MX"/>
        </w:rPr>
        <w:t>Para cualquier encuesta, durante los controles de calidad descritos en el manual y la guía de Encuestas Empresariales (sección 4.4), si se detectan inconsistencias o errores en los datos, el Banco Mundial transmite esta información al equipo de trabajo de campo que está realizando la encuesta. El equipo de trabajo de campo debe asegurarse de que se corrijan los errores en los datos (o, si los datos son correctos, proporcionar la justificación al Banco Mundial) al presentar el conjunto de datos final de la encuesta.</w:t>
      </w:r>
    </w:p>
    <w:p w14:paraId="646FAC20" w14:textId="77777777" w:rsidR="001C5FAC" w:rsidRPr="00B15D1F" w:rsidRDefault="001C5FAC" w:rsidP="00000CB3">
      <w:pPr>
        <w:pStyle w:val="MText"/>
        <w:jc w:val="center"/>
        <w:rPr>
          <w:lang w:val="es-MX"/>
        </w:rPr>
      </w:pPr>
    </w:p>
    <w:p w14:paraId="67043C18" w14:textId="0E5F10B1" w:rsidR="00D51E7C" w:rsidRPr="00D22E24" w:rsidRDefault="00576CFA" w:rsidP="00B74C81">
      <w:pPr>
        <w:pStyle w:val="MHeader2"/>
        <w:rPr>
          <w:lang w:val="es-MX"/>
        </w:rPr>
      </w:pPr>
      <w:r w:rsidRPr="00D22E24">
        <w:rPr>
          <w:lang w:val="es-MX"/>
        </w:rPr>
        <w:t xml:space="preserve">4.f. </w:t>
      </w:r>
      <w:r w:rsidR="00D22E24" w:rsidRPr="0063163D">
        <w:rPr>
          <w:lang w:val="es-MX"/>
        </w:rPr>
        <w:t xml:space="preserve">Tratamiento de los valores faltantes (i) a </w:t>
      </w:r>
      <w:r w:rsidR="00D22E24">
        <w:rPr>
          <w:lang w:val="es-MX"/>
        </w:rPr>
        <w:t>nivel país y</w:t>
      </w:r>
      <w:r w:rsidR="00D22E24" w:rsidRPr="0063163D">
        <w:rPr>
          <w:lang w:val="es-MX"/>
        </w:rPr>
        <w:t xml:space="preserve"> (</w:t>
      </w:r>
      <w:proofErr w:type="spellStart"/>
      <w:r w:rsidR="00D22E24" w:rsidRPr="0063163D">
        <w:rPr>
          <w:lang w:val="es-MX"/>
        </w:rPr>
        <w:t>ii</w:t>
      </w:r>
      <w:proofErr w:type="spellEnd"/>
      <w:r w:rsidR="00D22E24" w:rsidRPr="0063163D">
        <w:rPr>
          <w:lang w:val="es-MX"/>
        </w:rPr>
        <w:t>) a</w:t>
      </w:r>
      <w:r w:rsidR="00D22E24">
        <w:rPr>
          <w:lang w:val="es-MX"/>
        </w:rPr>
        <w:t xml:space="preserve"> nivel regional</w:t>
      </w:r>
      <w:r w:rsidR="00D22E24" w:rsidRPr="0063163D">
        <w:rPr>
          <w:lang w:val="es-MX"/>
        </w:rPr>
        <w:t xml:space="preserve"> </w:t>
      </w:r>
      <w:r w:rsidRPr="00D22E24">
        <w:rPr>
          <w:color w:val="B4B4B4"/>
          <w:sz w:val="20"/>
          <w:lang w:val="es-MX"/>
        </w:rPr>
        <w:t>(IMPUTATION)</w:t>
      </w:r>
    </w:p>
    <w:p w14:paraId="58DCB865" w14:textId="25F18F93" w:rsidR="00D51E7C" w:rsidRPr="00B15D1F" w:rsidRDefault="00D51E7C" w:rsidP="00D51E7C">
      <w:pPr>
        <w:pStyle w:val="MText"/>
        <w:rPr>
          <w:b/>
          <w:bCs/>
          <w:lang w:val="es-MX"/>
        </w:rPr>
      </w:pPr>
      <w:r w:rsidRPr="00B15D1F">
        <w:rPr>
          <w:b/>
          <w:bCs/>
          <w:lang w:val="es-MX"/>
        </w:rPr>
        <w:t>•</w:t>
      </w:r>
      <w:r w:rsidRPr="00B15D1F">
        <w:rPr>
          <w:b/>
          <w:bCs/>
          <w:lang w:val="es-MX"/>
        </w:rPr>
        <w:tab/>
      </w:r>
      <w:r w:rsidR="00D22E24" w:rsidRPr="009B7554">
        <w:rPr>
          <w:b/>
          <w:bCs/>
          <w:lang w:val="es-MX"/>
        </w:rPr>
        <w:t>A nivel país</w:t>
      </w:r>
    </w:p>
    <w:p w14:paraId="1B6182A5" w14:textId="2246FCC7" w:rsidR="00D51E7C" w:rsidRDefault="00B15D1F" w:rsidP="00D51E7C">
      <w:pPr>
        <w:pStyle w:val="MText"/>
        <w:rPr>
          <w:lang w:val="es-MX"/>
        </w:rPr>
      </w:pPr>
      <w:r w:rsidRPr="00B15D1F">
        <w:rPr>
          <w:lang w:val="es-MX"/>
        </w:rPr>
        <w:lastRenderedPageBreak/>
        <w:t>El valor del indicador no se imputa a los países que no disponen de una encuesta sobre empresas.</w:t>
      </w:r>
    </w:p>
    <w:p w14:paraId="1FC93CBD" w14:textId="77777777" w:rsidR="00B15D1F" w:rsidRPr="00B15D1F" w:rsidRDefault="00B15D1F" w:rsidP="00D51E7C">
      <w:pPr>
        <w:pStyle w:val="MText"/>
        <w:rPr>
          <w:highlight w:val="cyan"/>
          <w:lang w:val="es-MX"/>
        </w:rPr>
      </w:pPr>
    </w:p>
    <w:p w14:paraId="06DDC253" w14:textId="53E0EC94" w:rsidR="00D51E7C" w:rsidRPr="00D22E24" w:rsidRDefault="00D51E7C" w:rsidP="00D51E7C">
      <w:pPr>
        <w:pStyle w:val="MText"/>
        <w:rPr>
          <w:b/>
          <w:bCs/>
          <w:lang w:val="es-MX"/>
        </w:rPr>
      </w:pPr>
      <w:r w:rsidRPr="00180197">
        <w:rPr>
          <w:b/>
          <w:bCs/>
          <w:lang w:val="es-MX"/>
        </w:rPr>
        <w:t>•</w:t>
      </w:r>
      <w:r w:rsidRPr="00180197">
        <w:rPr>
          <w:b/>
          <w:bCs/>
          <w:lang w:val="es-MX"/>
        </w:rPr>
        <w:tab/>
      </w:r>
      <w:r w:rsidR="00D22E24" w:rsidRPr="009B7554">
        <w:rPr>
          <w:b/>
          <w:bCs/>
          <w:lang w:val="es-MX"/>
        </w:rPr>
        <w:t>A nivel regional y m</w:t>
      </w:r>
      <w:r w:rsidR="00D22E24">
        <w:rPr>
          <w:b/>
          <w:bCs/>
          <w:lang w:val="es-MX"/>
        </w:rPr>
        <w:t>undial</w:t>
      </w:r>
    </w:p>
    <w:p w14:paraId="27033367" w14:textId="754D5D70" w:rsidR="00EC2915" w:rsidRDefault="00B15D1F" w:rsidP="00576CFA">
      <w:pPr>
        <w:pStyle w:val="MText"/>
        <w:rPr>
          <w:lang w:val="es-MX"/>
        </w:rPr>
      </w:pPr>
      <w:r w:rsidRPr="00B15D1F">
        <w:rPr>
          <w:lang w:val="es-MX"/>
        </w:rPr>
        <w:t>Los agregados regionales y mundiales del indicador se obtienen a partir de encuestas completadas. Se crea una estimación puntual para cada país y el agregado mundial/regional es el promedio simple de las estimaciones puntuales de todos los países (cuando se dispone de datos para ese país). Por ejemplo, el promedio de Asia Oriental y el Pacífico (estimación puntual) para el indicador no incluye a Japón, ya que no se ha realizado ninguna encuesta de empresas en ese país.</w:t>
      </w:r>
    </w:p>
    <w:p w14:paraId="7C7939BD" w14:textId="77777777" w:rsidR="00B15D1F" w:rsidRPr="00B15D1F" w:rsidRDefault="00B15D1F" w:rsidP="00576CFA">
      <w:pPr>
        <w:pStyle w:val="MText"/>
        <w:rPr>
          <w:lang w:val="es-MX"/>
        </w:rPr>
      </w:pPr>
    </w:p>
    <w:p w14:paraId="51FCD280" w14:textId="593CE7EA" w:rsidR="00E1050F" w:rsidRPr="00D22E24" w:rsidRDefault="00E1050F" w:rsidP="00F719A8">
      <w:pPr>
        <w:pStyle w:val="MHeader2"/>
        <w:rPr>
          <w:lang w:val="es-MX"/>
        </w:rPr>
      </w:pPr>
      <w:r w:rsidRPr="00D22E24">
        <w:rPr>
          <w:lang w:val="es-MX"/>
        </w:rPr>
        <w:t xml:space="preserve">4.g. </w:t>
      </w:r>
      <w:r w:rsidR="00D22E24" w:rsidRPr="0063163D">
        <w:rPr>
          <w:lang w:val="es-MX"/>
        </w:rPr>
        <w:t xml:space="preserve">Agregados regionales </w:t>
      </w:r>
      <w:r w:rsidRPr="00D22E24">
        <w:rPr>
          <w:color w:val="B4B4B4"/>
          <w:sz w:val="20"/>
          <w:lang w:val="es-MX"/>
        </w:rPr>
        <w:t>(REG_AGG)</w:t>
      </w:r>
    </w:p>
    <w:p w14:paraId="2EA010B7" w14:textId="4CD200BB" w:rsidR="00EC2915" w:rsidRDefault="00B15D1F" w:rsidP="00576CFA">
      <w:pPr>
        <w:pStyle w:val="MText"/>
        <w:rPr>
          <w:lang w:val="es-MX"/>
        </w:rPr>
      </w:pPr>
      <w:r w:rsidRPr="00B15D1F">
        <w:rPr>
          <w:lang w:val="es-MX"/>
        </w:rPr>
        <w:t>Los agregados regionales y mundiales se calculan tomando la media simple del valor del indicador para todos los países pertinentes. Al elaborar los agregados regionales y mundiales que se presentan en el sitio web de las Encuestas de Empresas, cabe señalar que solo se utilizan las encuestas publicadas a partir de 2010.</w:t>
      </w:r>
    </w:p>
    <w:p w14:paraId="6489A5E7" w14:textId="77777777" w:rsidR="00B15D1F" w:rsidRPr="00B15D1F" w:rsidRDefault="00B15D1F" w:rsidP="00576CFA">
      <w:pPr>
        <w:pStyle w:val="MText"/>
        <w:rPr>
          <w:lang w:val="es-MX"/>
        </w:rPr>
      </w:pPr>
    </w:p>
    <w:p w14:paraId="71213FF2" w14:textId="4AE73F3C" w:rsidR="00E1050F" w:rsidRPr="00D22E24" w:rsidRDefault="00576CFA" w:rsidP="00F719A8">
      <w:pPr>
        <w:pStyle w:val="MHeader2"/>
        <w:rPr>
          <w:lang w:val="es-MX"/>
        </w:rPr>
      </w:pPr>
      <w:r w:rsidRPr="00D22E24">
        <w:rPr>
          <w:lang w:val="es-MX"/>
        </w:rPr>
        <w:t xml:space="preserve">4.h. </w:t>
      </w:r>
      <w:r w:rsidR="00D22E24" w:rsidRPr="0063163D">
        <w:rPr>
          <w:lang w:val="es-MX"/>
        </w:rPr>
        <w:t>Métodos y orientación a disposición de los países pa</w:t>
      </w:r>
      <w:r w:rsidR="00D22E24">
        <w:rPr>
          <w:lang w:val="es-MX"/>
        </w:rPr>
        <w:t>ra la recolección de los datos a nivel nacional</w:t>
      </w:r>
      <w:r w:rsidRPr="00D22E24">
        <w:rPr>
          <w:lang w:val="es-MX"/>
        </w:rPr>
        <w:t xml:space="preserve"> </w:t>
      </w:r>
      <w:r w:rsidRPr="00D22E24">
        <w:rPr>
          <w:color w:val="B4B4B4"/>
          <w:sz w:val="20"/>
          <w:lang w:val="es-MX"/>
        </w:rPr>
        <w:t>(DOC_METHOD)</w:t>
      </w:r>
    </w:p>
    <w:p w14:paraId="2939895F" w14:textId="44EAD0BF" w:rsidR="00EC2915" w:rsidRPr="00180197" w:rsidRDefault="00B15D1F" w:rsidP="00576CFA">
      <w:pPr>
        <w:pStyle w:val="MText"/>
        <w:rPr>
          <w:rStyle w:val="Hipervnculo"/>
          <w:lang w:val="es-MX"/>
        </w:rPr>
      </w:pPr>
      <w:r w:rsidRPr="00B15D1F">
        <w:rPr>
          <w:lang w:val="es-MX"/>
        </w:rPr>
        <w:t xml:space="preserve">Recomendamos a los usuarios que consulten el sitio web de Enterprise </w:t>
      </w:r>
      <w:proofErr w:type="spellStart"/>
      <w:r w:rsidRPr="00B15D1F">
        <w:rPr>
          <w:lang w:val="es-MX"/>
        </w:rPr>
        <w:t>Surveys</w:t>
      </w:r>
      <w:proofErr w:type="spellEnd"/>
      <w:r w:rsidRPr="00B15D1F">
        <w:rPr>
          <w:lang w:val="es-MX"/>
        </w:rPr>
        <w:t xml:space="preserve"> para obtener información sobre la metodología general de la encuesta y conocer los países disponibles para realizar comparativas.  </w:t>
      </w:r>
      <w:hyperlink r:id="rId11" w:history="1">
        <w:r w:rsidR="003950B0" w:rsidRPr="00180197">
          <w:rPr>
            <w:rStyle w:val="Hipervnculo"/>
            <w:lang w:val="es-MX"/>
          </w:rPr>
          <w:t>http://www.enterprisesurveys.org/methodology</w:t>
        </w:r>
      </w:hyperlink>
    </w:p>
    <w:p w14:paraId="549B32E5" w14:textId="77777777" w:rsidR="003950B0" w:rsidRPr="00180197" w:rsidRDefault="003950B0" w:rsidP="00576CFA">
      <w:pPr>
        <w:pStyle w:val="MText"/>
        <w:rPr>
          <w:lang w:val="es-MX"/>
        </w:rPr>
      </w:pPr>
    </w:p>
    <w:p w14:paraId="494C36E8" w14:textId="390379CE" w:rsidR="00E1050F" w:rsidRPr="00D22E24" w:rsidRDefault="00576CFA" w:rsidP="00F719A8">
      <w:pPr>
        <w:pStyle w:val="MHeader2"/>
        <w:rPr>
          <w:lang w:val="es-MX"/>
        </w:rPr>
      </w:pPr>
      <w:r w:rsidRPr="00D22E24">
        <w:rPr>
          <w:lang w:val="es-MX"/>
        </w:rPr>
        <w:t xml:space="preserve">4.i. </w:t>
      </w:r>
      <w:r w:rsidR="00D22E24" w:rsidRPr="0063163D">
        <w:rPr>
          <w:lang w:val="es-MX"/>
        </w:rPr>
        <w:t xml:space="preserve">Gestión de calidad </w:t>
      </w:r>
      <w:r w:rsidRPr="00D22E24">
        <w:rPr>
          <w:color w:val="B4B4B4"/>
          <w:sz w:val="20"/>
          <w:lang w:val="es-MX"/>
        </w:rPr>
        <w:t>(QUALITY_MGMNT)</w:t>
      </w:r>
    </w:p>
    <w:p w14:paraId="506A96CC" w14:textId="4B392539" w:rsidR="009B79FF" w:rsidRDefault="00B15D1F" w:rsidP="00576CFA">
      <w:pPr>
        <w:pStyle w:val="MText"/>
        <w:rPr>
          <w:lang w:val="es-MX"/>
        </w:rPr>
      </w:pPr>
      <w:r w:rsidRPr="00B15D1F">
        <w:rPr>
          <w:lang w:val="es-MX"/>
        </w:rPr>
        <w:t>Aquí encontrará un manual detallado y una guía sobre la implementación de las encuestas a empresas (https://www.enterprisesurveys.org/content/dam/enterprisesurveys/documents/methodology/Enterprise%20Surveys_Manual%20and%20Guide.pdf). Este manual ofrece una visión general completa de la gestión de la calidad de las encuestas a empresas.</w:t>
      </w:r>
    </w:p>
    <w:p w14:paraId="7795688F" w14:textId="77777777" w:rsidR="00B15D1F" w:rsidRPr="00B15D1F" w:rsidRDefault="00B15D1F" w:rsidP="00576CFA">
      <w:pPr>
        <w:pStyle w:val="MText"/>
        <w:rPr>
          <w:lang w:val="es-MX"/>
        </w:rPr>
      </w:pPr>
    </w:p>
    <w:p w14:paraId="17B979CA" w14:textId="66CA5D78" w:rsidR="00E1050F" w:rsidRPr="00D22E24" w:rsidRDefault="00E1050F" w:rsidP="00F719A8">
      <w:pPr>
        <w:pStyle w:val="MHeader2"/>
        <w:rPr>
          <w:lang w:val="es-MX"/>
        </w:rPr>
      </w:pPr>
      <w:r w:rsidRPr="00D22E24">
        <w:rPr>
          <w:lang w:val="es-MX"/>
        </w:rPr>
        <w:t xml:space="preserve">4.j </w:t>
      </w:r>
      <w:r w:rsidR="00D22E24" w:rsidRPr="0063163D">
        <w:rPr>
          <w:lang w:val="es-MX"/>
        </w:rPr>
        <w:t xml:space="preserve">Aseguramiento de calidad </w:t>
      </w:r>
      <w:r w:rsidRPr="00D22E24">
        <w:rPr>
          <w:color w:val="B4B4B4"/>
          <w:sz w:val="20"/>
          <w:lang w:val="es-MX"/>
        </w:rPr>
        <w:t>(QUALITY_ASSURE)</w:t>
      </w:r>
    </w:p>
    <w:p w14:paraId="1130C397" w14:textId="7A14B8F5" w:rsidR="003950B0" w:rsidRPr="00B15D1F" w:rsidRDefault="00B15D1F" w:rsidP="003950B0">
      <w:pPr>
        <w:pStyle w:val="MText"/>
        <w:rPr>
          <w:lang w:val="es-MX"/>
        </w:rPr>
      </w:pPr>
      <w:r w:rsidRPr="00B15D1F">
        <w:rPr>
          <w:lang w:val="es-MX"/>
        </w:rPr>
        <w:t>El proceso de garantía de calidad incluye la revisión de los cuestionarios de la encuesta, la documentación y los metadatos, el examen de la fiabilidad de los datos y la comprobación de que cumplen las normas internacionales (por ejemplo, que los conceptos relativos a la población activa que figuran en las preguntas de la encuesta se ajustan a las normas de la Organización Internacional del Trabajo (OIT)), así como el examen de la coherencia y la consistencia dentro del conjunto de datos, así como con las series temporales de datos y los indicadores resultantes.</w:t>
      </w:r>
    </w:p>
    <w:p w14:paraId="03EF3244" w14:textId="77777777" w:rsidR="00EC2915" w:rsidRPr="00B15D1F" w:rsidRDefault="00EC2915" w:rsidP="00576CFA">
      <w:pPr>
        <w:pStyle w:val="MText"/>
        <w:rPr>
          <w:lang w:val="es-MX"/>
        </w:rPr>
      </w:pPr>
    </w:p>
    <w:p w14:paraId="34ADD322" w14:textId="354C30D9" w:rsidR="00E1050F" w:rsidRPr="00D22E24" w:rsidRDefault="00576CFA" w:rsidP="00F719A8">
      <w:pPr>
        <w:pStyle w:val="MHeader2"/>
        <w:rPr>
          <w:lang w:val="es-MX"/>
        </w:rPr>
      </w:pPr>
      <w:r w:rsidRPr="00D22E24">
        <w:rPr>
          <w:lang w:val="es-MX"/>
        </w:rPr>
        <w:t xml:space="preserve">4.k </w:t>
      </w:r>
      <w:r w:rsidR="00D22E24" w:rsidRPr="0063163D">
        <w:rPr>
          <w:lang w:val="es-MX"/>
        </w:rPr>
        <w:t xml:space="preserve">Evaluación de calidad </w:t>
      </w:r>
      <w:r w:rsidRPr="00D22E24">
        <w:rPr>
          <w:color w:val="B4B4B4"/>
          <w:sz w:val="20"/>
          <w:lang w:val="es-MX"/>
        </w:rPr>
        <w:t>(QUALITY_ASSMNT)</w:t>
      </w:r>
    </w:p>
    <w:p w14:paraId="543E89E7" w14:textId="77777777" w:rsidR="00B15D1F" w:rsidRPr="00B15D1F" w:rsidRDefault="00B15D1F" w:rsidP="00B15D1F">
      <w:pPr>
        <w:pStyle w:val="MText"/>
        <w:rPr>
          <w:lang w:val="es-MX"/>
        </w:rPr>
      </w:pPr>
      <w:r w:rsidRPr="00B15D1F">
        <w:rPr>
          <w:lang w:val="es-MX"/>
        </w:rPr>
        <w:t>Al llevar a cabo nuestros proyectos de encuestas, el equipo de campo encargado de la implementación debe enviar periódicamente al Banco Mundial lotes de entrevistas completadas para que podamos ejecutar nuestros propios programas de control de calidad de los datos. Tras ejecutar estos programas, proporcionamos los comentarios del control de calidad al equipo de campo encargado de la implementación para que los datos de la encuesta que han sido marcados puedan verificarse y mejorarse continuamente. Así es como supervisamos continuamente los datos de la encuesta mientras los proyectos se están llevando a cabo sobre el terreno.</w:t>
      </w:r>
    </w:p>
    <w:p w14:paraId="7E3D44C5" w14:textId="77777777" w:rsidR="00B15D1F" w:rsidRPr="00B15D1F" w:rsidRDefault="00B15D1F" w:rsidP="00B15D1F">
      <w:pPr>
        <w:pStyle w:val="MText"/>
        <w:rPr>
          <w:lang w:val="es-MX"/>
        </w:rPr>
      </w:pPr>
    </w:p>
    <w:p w14:paraId="1F58BEED" w14:textId="0F844250" w:rsidR="009B79FF" w:rsidRDefault="00B15D1F" w:rsidP="00B15D1F">
      <w:pPr>
        <w:pStyle w:val="MText"/>
        <w:rPr>
          <w:lang w:val="es-MX"/>
        </w:rPr>
      </w:pPr>
      <w:r w:rsidRPr="00B15D1F">
        <w:rPr>
          <w:lang w:val="es-MX"/>
        </w:rPr>
        <w:t>El Banco Mundial recopila estos datos de la encuesta para el bien público de la información. En el caso de un proyecto de encuesta individual, una vez que los datos se han recopilado y se consideran definitivos (tras nuestros propios procesos internos de control de calidad), los datos de la encuesta se publican en el sitio web de Encuestas Empresariales del Banco Mundial.</w:t>
      </w:r>
    </w:p>
    <w:p w14:paraId="31A560F5" w14:textId="77777777" w:rsidR="00B15D1F" w:rsidRPr="00B15D1F" w:rsidRDefault="00B15D1F" w:rsidP="00B15D1F">
      <w:pPr>
        <w:pStyle w:val="MText"/>
        <w:rPr>
          <w:lang w:val="es-MX"/>
        </w:rPr>
      </w:pPr>
    </w:p>
    <w:p w14:paraId="4CD8F3EF" w14:textId="78E4E318" w:rsidR="00F719A8" w:rsidRPr="00D22E24" w:rsidRDefault="00576CFA" w:rsidP="003950B0">
      <w:pPr>
        <w:pStyle w:val="MHeader"/>
        <w:spacing w:after="100"/>
        <w:rPr>
          <w:lang w:val="es-MX"/>
        </w:rPr>
      </w:pPr>
      <w:r w:rsidRPr="00D22E24">
        <w:rPr>
          <w:lang w:val="es-MX"/>
        </w:rPr>
        <w:t xml:space="preserve">5. </w:t>
      </w:r>
      <w:r w:rsidR="00D22E24" w:rsidRPr="0063163D">
        <w:rPr>
          <w:lang w:val="es-MX"/>
        </w:rPr>
        <w:t xml:space="preserve">Disponibilidad y desagregación de datos </w:t>
      </w:r>
      <w:r w:rsidRPr="00D22E24">
        <w:rPr>
          <w:color w:val="B4B4B4"/>
          <w:sz w:val="20"/>
          <w:lang w:val="es-MX"/>
        </w:rPr>
        <w:t>(COVERAGE)</w:t>
      </w:r>
    </w:p>
    <w:p w14:paraId="2DC08FBA" w14:textId="77777777" w:rsidR="00D22E24" w:rsidRPr="00180197" w:rsidRDefault="00D22E24" w:rsidP="00D22E24">
      <w:pPr>
        <w:pStyle w:val="MText"/>
        <w:rPr>
          <w:b/>
          <w:bCs/>
          <w:lang w:val="es-MX"/>
        </w:rPr>
      </w:pPr>
      <w:r w:rsidRPr="00180197">
        <w:rPr>
          <w:b/>
          <w:bCs/>
          <w:lang w:val="es-MX"/>
        </w:rPr>
        <w:t>Disponibilidad de datos:</w:t>
      </w:r>
    </w:p>
    <w:p w14:paraId="6A13CF41" w14:textId="77777777" w:rsidR="00B15D1F" w:rsidRPr="00B15D1F" w:rsidRDefault="00B15D1F" w:rsidP="00B15D1F">
      <w:pPr>
        <w:pStyle w:val="MText"/>
        <w:rPr>
          <w:lang w:val="es-MX"/>
        </w:rPr>
      </w:pPr>
      <w:r w:rsidRPr="00B15D1F">
        <w:rPr>
          <w:lang w:val="es-MX"/>
        </w:rPr>
        <w:t>Se recopilaron datos de alrededor de 154 economías.</w:t>
      </w:r>
    </w:p>
    <w:p w14:paraId="1F1DB3B8" w14:textId="77777777" w:rsidR="003950B0" w:rsidRPr="00B15D1F" w:rsidRDefault="003950B0" w:rsidP="00576CFA">
      <w:pPr>
        <w:pStyle w:val="MText"/>
        <w:rPr>
          <w:highlight w:val="cyan"/>
          <w:lang w:val="es-MX"/>
        </w:rPr>
      </w:pPr>
    </w:p>
    <w:p w14:paraId="3E840591" w14:textId="77777777" w:rsidR="00D22E24" w:rsidRPr="00180197" w:rsidRDefault="00D22E24" w:rsidP="00D22E24">
      <w:pPr>
        <w:pStyle w:val="MText"/>
        <w:rPr>
          <w:b/>
          <w:bCs/>
          <w:lang w:val="es-MX"/>
        </w:rPr>
      </w:pPr>
      <w:r w:rsidRPr="00180197">
        <w:rPr>
          <w:b/>
          <w:bCs/>
          <w:lang w:val="es-MX"/>
        </w:rPr>
        <w:t>Serie de tiempo:</w:t>
      </w:r>
    </w:p>
    <w:p w14:paraId="5EC72961" w14:textId="77777777" w:rsidR="00B15D1F" w:rsidRPr="00B15D1F" w:rsidRDefault="00B15D1F" w:rsidP="00B15D1F">
      <w:pPr>
        <w:pStyle w:val="MText"/>
        <w:rPr>
          <w:bCs/>
          <w:kern w:val="36"/>
          <w:lang w:val="es-MX"/>
        </w:rPr>
      </w:pPr>
      <w:r w:rsidRPr="00B15D1F">
        <w:rPr>
          <w:bCs/>
          <w:kern w:val="36"/>
          <w:lang w:val="es-MX"/>
        </w:rPr>
        <w:t>Las encuestas se llevan a cabo en unos 50 países cada año. La frecuencia de los datos para cada país es de aproximadamente 4-5 años.</w:t>
      </w:r>
    </w:p>
    <w:p w14:paraId="25ADB9DE" w14:textId="77777777" w:rsidR="003C1920" w:rsidRPr="00B15D1F" w:rsidRDefault="003C1920" w:rsidP="00576CFA">
      <w:pPr>
        <w:pStyle w:val="MText"/>
        <w:rPr>
          <w:b/>
          <w:bCs/>
          <w:lang w:val="es-MX"/>
        </w:rPr>
      </w:pPr>
    </w:p>
    <w:p w14:paraId="05218EAD" w14:textId="77777777" w:rsidR="00D22E24" w:rsidRPr="00180197" w:rsidRDefault="00D22E24" w:rsidP="00D22E24">
      <w:pPr>
        <w:pStyle w:val="MText"/>
        <w:rPr>
          <w:b/>
          <w:bCs/>
          <w:lang w:val="es-MX"/>
        </w:rPr>
      </w:pPr>
      <w:r w:rsidRPr="00180197">
        <w:rPr>
          <w:b/>
          <w:bCs/>
          <w:lang w:val="es-MX"/>
        </w:rPr>
        <w:t>Desagregación:</w:t>
      </w:r>
    </w:p>
    <w:p w14:paraId="5E078689" w14:textId="77777777" w:rsidR="00B15D1F" w:rsidRPr="00B15D1F" w:rsidRDefault="00B15D1F" w:rsidP="00B15D1F">
      <w:pPr>
        <w:pStyle w:val="MText"/>
        <w:rPr>
          <w:lang w:val="es-MX"/>
        </w:rPr>
      </w:pPr>
      <w:r w:rsidRPr="00B15D1F">
        <w:rPr>
          <w:lang w:val="es-MX"/>
        </w:rPr>
        <w:t>La Encuesta de Empresas recoge varias características descriptivas de las empresas encuestadas, entre ellas: el sexo del máximo responsable, la actividad principal de la empresa, la ubicación subnacional de la empresa, su condición de exportadora, el número de empleados, el grado de propiedad extranjera y otras características. Por lo tanto, el indicador puede desglosarse según los niveles de estas características individuales.</w:t>
      </w:r>
    </w:p>
    <w:p w14:paraId="42E8CA56" w14:textId="77777777" w:rsidR="00D51E7C" w:rsidRPr="00B15D1F" w:rsidRDefault="00D51E7C" w:rsidP="00576CFA">
      <w:pPr>
        <w:pStyle w:val="MText"/>
        <w:rPr>
          <w:lang w:val="es-MX"/>
        </w:rPr>
      </w:pPr>
    </w:p>
    <w:p w14:paraId="33CAB7BE" w14:textId="5C8DA999" w:rsidR="00EC2915" w:rsidRPr="00D22E24" w:rsidRDefault="00B31E2C" w:rsidP="00E85D4E">
      <w:pPr>
        <w:pStyle w:val="MHeader"/>
        <w:spacing w:after="100"/>
        <w:rPr>
          <w:lang w:val="es-MX"/>
        </w:rPr>
      </w:pPr>
      <w:r w:rsidRPr="00D22E24">
        <w:rPr>
          <w:lang w:val="es-MX"/>
        </w:rPr>
        <w:t xml:space="preserve">6. </w:t>
      </w:r>
      <w:r w:rsidR="00D22E24" w:rsidRPr="0063163D">
        <w:rPr>
          <w:lang w:val="es-MX"/>
        </w:rPr>
        <w:t>Comparabilidad / desviación de estándares internacio</w:t>
      </w:r>
      <w:r w:rsidR="00D22E24">
        <w:rPr>
          <w:lang w:val="es-MX"/>
        </w:rPr>
        <w:t>nales</w:t>
      </w:r>
      <w:r w:rsidR="00D22E24" w:rsidRPr="0063163D">
        <w:rPr>
          <w:lang w:val="es-MX"/>
        </w:rPr>
        <w:t xml:space="preserve"> </w:t>
      </w:r>
      <w:r w:rsidRPr="00D22E24">
        <w:rPr>
          <w:color w:val="B4B4B4"/>
          <w:sz w:val="20"/>
          <w:lang w:val="es-MX"/>
        </w:rPr>
        <w:t>(COMPARABILITY)</w:t>
      </w:r>
    </w:p>
    <w:p w14:paraId="0600EB8F" w14:textId="77777777" w:rsidR="00D22E24" w:rsidRPr="00180197" w:rsidRDefault="00D22E24" w:rsidP="00D22E24">
      <w:pPr>
        <w:pStyle w:val="MText"/>
        <w:rPr>
          <w:b/>
          <w:bCs/>
          <w:lang w:val="es-MX"/>
        </w:rPr>
      </w:pPr>
      <w:r w:rsidRPr="00180197">
        <w:rPr>
          <w:b/>
          <w:bCs/>
          <w:lang w:val="es-MX"/>
        </w:rPr>
        <w:t>Fuentes de discrepancias:</w:t>
      </w:r>
    </w:p>
    <w:p w14:paraId="57B6DD71" w14:textId="59E2702E" w:rsidR="00B15D1F" w:rsidRPr="00B15D1F" w:rsidRDefault="00B15D1F" w:rsidP="00B15D1F">
      <w:pPr>
        <w:pStyle w:val="MText"/>
        <w:rPr>
          <w:lang w:val="es-MX"/>
        </w:rPr>
      </w:pPr>
      <w:r w:rsidRPr="00B15D1F">
        <w:rPr>
          <w:lang w:val="es-MX"/>
        </w:rPr>
        <w:t xml:space="preserve">No tenemos conocimiento de ningún dato producido por </w:t>
      </w:r>
      <w:r>
        <w:rPr>
          <w:lang w:val="es-MX"/>
        </w:rPr>
        <w:t>un</w:t>
      </w:r>
      <w:r w:rsidRPr="00B15D1F">
        <w:rPr>
          <w:lang w:val="es-MX"/>
        </w:rPr>
        <w:t xml:space="preserve"> país sobre este indicador.</w:t>
      </w:r>
    </w:p>
    <w:p w14:paraId="5AB6DD91" w14:textId="77777777" w:rsidR="00F719A8" w:rsidRPr="00B15D1F" w:rsidRDefault="00F719A8" w:rsidP="00576CFA">
      <w:pPr>
        <w:pStyle w:val="MText"/>
        <w:rPr>
          <w:lang w:val="es-MX"/>
        </w:rPr>
      </w:pPr>
    </w:p>
    <w:p w14:paraId="76DF099C" w14:textId="73BC2AFA" w:rsidR="00382CF3" w:rsidRPr="00D22E24" w:rsidRDefault="00576CFA" w:rsidP="000412A0">
      <w:pPr>
        <w:pStyle w:val="MHeader"/>
        <w:spacing w:after="100"/>
        <w:rPr>
          <w:lang w:val="es-MX"/>
        </w:rPr>
      </w:pPr>
      <w:r w:rsidRPr="00D22E24">
        <w:rPr>
          <w:lang w:val="es-MX"/>
        </w:rPr>
        <w:t>7</w:t>
      </w:r>
      <w:r w:rsidR="00382CF3" w:rsidRPr="00D22E24">
        <w:rPr>
          <w:lang w:val="es-MX"/>
        </w:rPr>
        <w:t xml:space="preserve">. </w:t>
      </w:r>
      <w:r w:rsidR="00D22E24" w:rsidRPr="0063163D">
        <w:rPr>
          <w:lang w:val="es-MX"/>
        </w:rPr>
        <w:t xml:space="preserve">Referencias y documentación </w:t>
      </w:r>
      <w:r w:rsidRPr="00D22E24">
        <w:rPr>
          <w:color w:val="B4B4B4"/>
          <w:sz w:val="20"/>
          <w:lang w:val="es-MX"/>
        </w:rPr>
        <w:t>(OTHER_DOC)</w:t>
      </w:r>
    </w:p>
    <w:p w14:paraId="655C82DF" w14:textId="77777777" w:rsidR="009D4B42" w:rsidRPr="00345A59" w:rsidRDefault="009D4B42" w:rsidP="009D4B42">
      <w:pPr>
        <w:shd w:val="clear" w:color="auto" w:fill="FFFFFF"/>
        <w:spacing w:after="0"/>
        <w:rPr>
          <w:rFonts w:cs="Times New Roman"/>
          <w:color w:val="4A4A4A"/>
          <w:sz w:val="21"/>
          <w:szCs w:val="21"/>
        </w:rPr>
      </w:pPr>
      <w:r w:rsidRPr="00345A59">
        <w:rPr>
          <w:rStyle w:val="Textoennegrita"/>
          <w:rFonts w:cs="Times New Roman"/>
          <w:color w:val="4A4A4A"/>
          <w:sz w:val="21"/>
          <w:szCs w:val="21"/>
        </w:rPr>
        <w:t>URL:</w:t>
      </w:r>
    </w:p>
    <w:p w14:paraId="3A25F20E"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hyperlink r:id="rId12" w:history="1">
        <w:r w:rsidRPr="00EC2214">
          <w:rPr>
            <w:rStyle w:val="Hipervnculo"/>
            <w:rFonts w:asciiTheme="minorHAnsi" w:hAnsiTheme="minorHAnsi"/>
            <w:sz w:val="21"/>
            <w:szCs w:val="21"/>
          </w:rPr>
          <w:t>www.worldbank.org</w:t>
        </w:r>
      </w:hyperlink>
      <w:r>
        <w:rPr>
          <w:rFonts w:asciiTheme="minorHAnsi" w:hAnsiTheme="minorHAnsi"/>
          <w:color w:val="4A4A4A"/>
          <w:sz w:val="21"/>
          <w:szCs w:val="21"/>
        </w:rPr>
        <w:t xml:space="preserve"> </w:t>
      </w:r>
    </w:p>
    <w:p w14:paraId="5CC3DDD3"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6D11DDEA" w14:textId="77777777" w:rsidR="00D22E24" w:rsidRPr="00D22E24" w:rsidRDefault="00D22E24" w:rsidP="00D22E24">
      <w:pPr>
        <w:shd w:val="clear" w:color="auto" w:fill="FFFFFF"/>
        <w:spacing w:after="0"/>
        <w:rPr>
          <w:rFonts w:eastAsia="Times New Roman" w:cs="Times New Roman"/>
          <w:color w:val="4A4A4A"/>
          <w:sz w:val="21"/>
          <w:szCs w:val="21"/>
          <w:lang w:val="es-MX" w:eastAsia="en-GB"/>
        </w:rPr>
      </w:pPr>
      <w:r w:rsidRPr="00D22E24">
        <w:rPr>
          <w:rFonts w:eastAsia="Times New Roman" w:cs="Times New Roman"/>
          <w:b/>
          <w:bCs/>
          <w:color w:val="4A4A4A"/>
          <w:sz w:val="21"/>
          <w:szCs w:val="21"/>
          <w:lang w:val="es-MX" w:eastAsia="en-GB"/>
        </w:rPr>
        <w:t>Referencias:</w:t>
      </w:r>
    </w:p>
    <w:p w14:paraId="058476AB" w14:textId="77777777" w:rsidR="009D4B42" w:rsidRPr="00345A59" w:rsidRDefault="009D4B42" w:rsidP="009D4B42">
      <w:pPr>
        <w:pStyle w:val="form-control-static"/>
        <w:numPr>
          <w:ilvl w:val="0"/>
          <w:numId w:val="5"/>
        </w:numPr>
        <w:shd w:val="clear" w:color="auto" w:fill="FFFFFF"/>
        <w:spacing w:before="0" w:beforeAutospacing="0" w:after="0" w:afterAutospacing="0"/>
        <w:rPr>
          <w:rFonts w:asciiTheme="minorHAnsi" w:hAnsiTheme="minorHAnsi"/>
          <w:color w:val="4A4A4A"/>
          <w:sz w:val="21"/>
          <w:szCs w:val="21"/>
        </w:rPr>
      </w:pPr>
      <w:hyperlink r:id="rId13" w:history="1">
        <w:r w:rsidRPr="00EC2214">
          <w:rPr>
            <w:rStyle w:val="Hipervnculo"/>
            <w:rFonts w:asciiTheme="minorHAnsi" w:hAnsiTheme="minorHAnsi"/>
            <w:sz w:val="21"/>
            <w:szCs w:val="21"/>
          </w:rPr>
          <w:t>www.enterprisesurveys.org</w:t>
        </w:r>
      </w:hyperlink>
      <w:r>
        <w:rPr>
          <w:rFonts w:asciiTheme="minorHAnsi" w:hAnsiTheme="minorHAnsi"/>
          <w:color w:val="4A4A4A"/>
          <w:sz w:val="21"/>
          <w:szCs w:val="21"/>
        </w:rPr>
        <w:t xml:space="preserve"> </w:t>
      </w:r>
    </w:p>
    <w:p w14:paraId="45C91F9D"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4FCEAB4B" w14:textId="77777777" w:rsidR="009D4B42" w:rsidRPr="00345A59" w:rsidRDefault="009D4B42" w:rsidP="009D4B42">
      <w:pPr>
        <w:pStyle w:val="form-control-static"/>
        <w:numPr>
          <w:ilvl w:val="0"/>
          <w:numId w:val="5"/>
        </w:numPr>
        <w:shd w:val="clear" w:color="auto" w:fill="FFFFFF"/>
        <w:spacing w:before="0" w:beforeAutospacing="0" w:after="0" w:afterAutospacing="0"/>
        <w:rPr>
          <w:rFonts w:asciiTheme="minorHAnsi" w:hAnsiTheme="minorHAnsi"/>
          <w:color w:val="4A4A4A"/>
          <w:sz w:val="21"/>
          <w:szCs w:val="21"/>
        </w:rPr>
      </w:pPr>
      <w:hyperlink r:id="rId14" w:history="1">
        <w:r w:rsidRPr="00EC2214">
          <w:rPr>
            <w:rStyle w:val="Hipervnculo"/>
            <w:rFonts w:asciiTheme="minorHAnsi" w:hAnsiTheme="minorHAnsi"/>
            <w:sz w:val="21"/>
            <w:szCs w:val="21"/>
          </w:rPr>
          <w:t>www.enterprisesurveys.org/methodology</w:t>
        </w:r>
      </w:hyperlink>
      <w:r>
        <w:rPr>
          <w:rFonts w:asciiTheme="minorHAnsi" w:hAnsiTheme="minorHAnsi"/>
          <w:color w:val="4A4A4A"/>
          <w:sz w:val="21"/>
          <w:szCs w:val="21"/>
        </w:rPr>
        <w:t xml:space="preserve"> </w:t>
      </w:r>
    </w:p>
    <w:p w14:paraId="468E2D3E"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576A8AEC" w14:textId="77777777" w:rsidR="009D4B42" w:rsidRPr="00345A59" w:rsidRDefault="009D4B42" w:rsidP="009D4B42">
      <w:pPr>
        <w:pStyle w:val="form-control-static"/>
        <w:numPr>
          <w:ilvl w:val="0"/>
          <w:numId w:val="5"/>
        </w:numPr>
        <w:shd w:val="clear" w:color="auto" w:fill="FFFFFF"/>
        <w:spacing w:before="0" w:beforeAutospacing="0" w:after="0" w:afterAutospacing="0"/>
        <w:rPr>
          <w:rFonts w:asciiTheme="minorHAnsi" w:hAnsiTheme="minorHAnsi"/>
          <w:color w:val="4A4A4A"/>
          <w:sz w:val="21"/>
          <w:szCs w:val="21"/>
        </w:rPr>
      </w:pPr>
      <w:hyperlink r:id="rId15" w:history="1">
        <w:r w:rsidRPr="00EC2214">
          <w:rPr>
            <w:rStyle w:val="Hipervnculo"/>
            <w:rFonts w:asciiTheme="minorHAnsi" w:hAnsiTheme="minorHAnsi"/>
            <w:sz w:val="21"/>
            <w:szCs w:val="21"/>
          </w:rPr>
          <w:t>http://www.enterprisesurveys.org/data/exploretopics/corruption</w:t>
        </w:r>
      </w:hyperlink>
      <w:r>
        <w:rPr>
          <w:rFonts w:asciiTheme="minorHAnsi" w:hAnsiTheme="minorHAnsi"/>
          <w:color w:val="4A4A4A"/>
          <w:sz w:val="21"/>
          <w:szCs w:val="21"/>
        </w:rPr>
        <w:t xml:space="preserve"> </w:t>
      </w:r>
    </w:p>
    <w:p w14:paraId="2D60730D"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384B0992" w14:textId="36889691" w:rsidR="00186795" w:rsidRDefault="00186795"/>
    <w:sectPr w:rsidR="00186795">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1B5B" w14:textId="77777777" w:rsidR="00B027D3" w:rsidRDefault="00B027D3" w:rsidP="00573C0B">
      <w:pPr>
        <w:spacing w:after="0" w:line="240" w:lineRule="auto"/>
      </w:pPr>
      <w:r>
        <w:separator/>
      </w:r>
    </w:p>
  </w:endnote>
  <w:endnote w:type="continuationSeparator" w:id="0">
    <w:p w14:paraId="22BC3D83" w14:textId="77777777" w:rsidR="00B027D3" w:rsidRDefault="00B027D3" w:rsidP="00573C0B">
      <w:pPr>
        <w:spacing w:after="0" w:line="240" w:lineRule="auto"/>
      </w:pPr>
      <w:r>
        <w:continuationSeparator/>
      </w:r>
    </w:p>
  </w:endnote>
  <w:endnote w:type="continuationNotice" w:id="1">
    <w:p w14:paraId="05AB538E" w14:textId="77777777" w:rsidR="00B027D3" w:rsidRDefault="00B02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F40851C" w14:paraId="5DD6A968" w14:textId="77777777" w:rsidTr="4F40851C">
      <w:tc>
        <w:tcPr>
          <w:tcW w:w="3005" w:type="dxa"/>
        </w:tcPr>
        <w:p w14:paraId="562C9D23" w14:textId="319D0375" w:rsidR="4F40851C" w:rsidRDefault="4F40851C" w:rsidP="4F40851C">
          <w:pPr>
            <w:pStyle w:val="Encabezado"/>
            <w:ind w:left="-115"/>
          </w:pPr>
        </w:p>
      </w:tc>
      <w:tc>
        <w:tcPr>
          <w:tcW w:w="3005" w:type="dxa"/>
        </w:tcPr>
        <w:p w14:paraId="789688B4" w14:textId="2A91CE83" w:rsidR="4F40851C" w:rsidRDefault="4F40851C" w:rsidP="4F40851C">
          <w:pPr>
            <w:pStyle w:val="Encabezado"/>
            <w:jc w:val="center"/>
          </w:pPr>
        </w:p>
      </w:tc>
      <w:tc>
        <w:tcPr>
          <w:tcW w:w="3005" w:type="dxa"/>
        </w:tcPr>
        <w:p w14:paraId="3B5D19C4" w14:textId="6143D654" w:rsidR="4F40851C" w:rsidRDefault="4F40851C" w:rsidP="4F40851C">
          <w:pPr>
            <w:pStyle w:val="Encabezado"/>
            <w:ind w:right="-115"/>
            <w:jc w:val="right"/>
          </w:pPr>
        </w:p>
      </w:tc>
    </w:tr>
  </w:tbl>
  <w:p w14:paraId="1514E616" w14:textId="63FAB010" w:rsidR="4F40851C" w:rsidRDefault="4F40851C" w:rsidP="4F4085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44ED" w14:textId="77777777" w:rsidR="00B027D3" w:rsidRDefault="00B027D3" w:rsidP="00573C0B">
      <w:pPr>
        <w:spacing w:after="0" w:line="240" w:lineRule="auto"/>
      </w:pPr>
      <w:r>
        <w:separator/>
      </w:r>
    </w:p>
  </w:footnote>
  <w:footnote w:type="continuationSeparator" w:id="0">
    <w:p w14:paraId="2099DA01" w14:textId="77777777" w:rsidR="00B027D3" w:rsidRDefault="00B027D3" w:rsidP="00573C0B">
      <w:pPr>
        <w:spacing w:after="0" w:line="240" w:lineRule="auto"/>
      </w:pPr>
      <w:r>
        <w:continuationSeparator/>
      </w:r>
    </w:p>
  </w:footnote>
  <w:footnote w:type="continuationNotice" w:id="1">
    <w:p w14:paraId="2B9B2AFA" w14:textId="77777777" w:rsidR="00B027D3" w:rsidRDefault="00B02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460B48EC" w:rsidR="00077F46" w:rsidRPr="00757E8A" w:rsidRDefault="00F5308A" w:rsidP="00077F46">
    <w:pPr>
      <w:pStyle w:val="Encabezado"/>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proofErr w:type="spellStart"/>
    <w:r>
      <w:rPr>
        <w:color w:val="404040" w:themeColor="text1" w:themeTint="BF"/>
        <w:sz w:val="18"/>
        <w:szCs w:val="18"/>
      </w:rPr>
      <w:t>Última</w:t>
    </w:r>
    <w:proofErr w:type="spellEnd"/>
    <w:r>
      <w:rPr>
        <w:color w:val="404040" w:themeColor="text1" w:themeTint="BF"/>
        <w:sz w:val="18"/>
        <w:szCs w:val="18"/>
      </w:rPr>
      <w:t xml:space="preserve"> </w:t>
    </w:r>
    <w:proofErr w:type="spellStart"/>
    <w:r>
      <w:rPr>
        <w:color w:val="404040" w:themeColor="text1" w:themeTint="BF"/>
        <w:sz w:val="18"/>
        <w:szCs w:val="18"/>
      </w:rPr>
      <w:t>actualización</w:t>
    </w:r>
    <w:proofErr w:type="spellEnd"/>
    <w:r w:rsidR="4F40851C" w:rsidRPr="4F40851C">
      <w:rPr>
        <w:color w:val="404040" w:themeColor="text1" w:themeTint="BF"/>
        <w:sz w:val="18"/>
        <w:szCs w:val="18"/>
      </w:rPr>
      <w:t>:</w:t>
    </w:r>
    <w:bookmarkEnd w:id="6"/>
    <w:bookmarkEnd w:id="7"/>
    <w:bookmarkEnd w:id="8"/>
    <w:bookmarkEnd w:id="9"/>
    <w:bookmarkEnd w:id="10"/>
    <w:bookmarkEnd w:id="11"/>
    <w:r w:rsidR="4F40851C" w:rsidRPr="4F40851C">
      <w:rPr>
        <w:color w:val="404040" w:themeColor="text1" w:themeTint="BF"/>
        <w:sz w:val="18"/>
        <w:szCs w:val="18"/>
      </w:rPr>
      <w:t xml:space="preserve"> 20</w:t>
    </w:r>
    <w:r w:rsidR="00FB16D3">
      <w:rPr>
        <w:color w:val="404040" w:themeColor="text1" w:themeTint="BF"/>
        <w:sz w:val="18"/>
        <w:szCs w:val="18"/>
      </w:rPr>
      <w:t>2</w:t>
    </w:r>
    <w:r w:rsidR="003C1920">
      <w:rPr>
        <w:color w:val="404040" w:themeColor="text1" w:themeTint="BF"/>
        <w:sz w:val="18"/>
        <w:szCs w:val="18"/>
      </w:rPr>
      <w:t>3</w:t>
    </w:r>
    <w:r w:rsidR="4F40851C" w:rsidRPr="4F40851C">
      <w:rPr>
        <w:color w:val="404040" w:themeColor="text1" w:themeTint="BF"/>
        <w:sz w:val="18"/>
        <w:szCs w:val="18"/>
      </w:rPr>
      <w:t>-0</w:t>
    </w:r>
    <w:r w:rsidR="003C1920">
      <w:rPr>
        <w:color w:val="404040" w:themeColor="text1" w:themeTint="BF"/>
        <w:sz w:val="18"/>
        <w:szCs w:val="18"/>
      </w:rPr>
      <w:t>3</w:t>
    </w:r>
    <w:r w:rsidR="4F40851C" w:rsidRPr="4F40851C">
      <w:rPr>
        <w:color w:val="404040" w:themeColor="text1" w:themeTint="BF"/>
        <w:sz w:val="18"/>
        <w:szCs w:val="18"/>
      </w:rPr>
      <w:t>-</w:t>
    </w:r>
    <w:r w:rsidR="004D27FE">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2575B"/>
    <w:multiLevelType w:val="hybridMultilevel"/>
    <w:tmpl w:val="E722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026716">
    <w:abstractNumId w:val="2"/>
  </w:num>
  <w:num w:numId="2" w16cid:durableId="1505582641">
    <w:abstractNumId w:val="0"/>
  </w:num>
  <w:num w:numId="3" w16cid:durableId="1534421912">
    <w:abstractNumId w:val="4"/>
  </w:num>
  <w:num w:numId="4" w16cid:durableId="1327592667">
    <w:abstractNumId w:val="1"/>
  </w:num>
  <w:num w:numId="5" w16cid:durableId="1421414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CB3"/>
    <w:rsid w:val="000036FE"/>
    <w:rsid w:val="000070BA"/>
    <w:rsid w:val="0001692F"/>
    <w:rsid w:val="000173F9"/>
    <w:rsid w:val="00030D80"/>
    <w:rsid w:val="00031455"/>
    <w:rsid w:val="000412A0"/>
    <w:rsid w:val="00047DDA"/>
    <w:rsid w:val="0005070C"/>
    <w:rsid w:val="0005455A"/>
    <w:rsid w:val="00071F07"/>
    <w:rsid w:val="0007334A"/>
    <w:rsid w:val="0007759D"/>
    <w:rsid w:val="000777AB"/>
    <w:rsid w:val="00077F46"/>
    <w:rsid w:val="00090FB1"/>
    <w:rsid w:val="00096186"/>
    <w:rsid w:val="000A72E4"/>
    <w:rsid w:val="000B0E2F"/>
    <w:rsid w:val="000B2430"/>
    <w:rsid w:val="000B4A00"/>
    <w:rsid w:val="000D0B30"/>
    <w:rsid w:val="000D5B7B"/>
    <w:rsid w:val="000E21F1"/>
    <w:rsid w:val="000F703E"/>
    <w:rsid w:val="00120E86"/>
    <w:rsid w:val="00125DE9"/>
    <w:rsid w:val="001332E0"/>
    <w:rsid w:val="00134DE7"/>
    <w:rsid w:val="00180197"/>
    <w:rsid w:val="00185354"/>
    <w:rsid w:val="001854DC"/>
    <w:rsid w:val="00186795"/>
    <w:rsid w:val="00193F27"/>
    <w:rsid w:val="00194D09"/>
    <w:rsid w:val="001A43E5"/>
    <w:rsid w:val="001A7D5C"/>
    <w:rsid w:val="001B5E05"/>
    <w:rsid w:val="001B60AA"/>
    <w:rsid w:val="001B63C8"/>
    <w:rsid w:val="001C1972"/>
    <w:rsid w:val="001C421F"/>
    <w:rsid w:val="001C5FAC"/>
    <w:rsid w:val="001D360D"/>
    <w:rsid w:val="001E2C32"/>
    <w:rsid w:val="00221F54"/>
    <w:rsid w:val="00233489"/>
    <w:rsid w:val="00261A8D"/>
    <w:rsid w:val="00283C1C"/>
    <w:rsid w:val="00291A00"/>
    <w:rsid w:val="00291A11"/>
    <w:rsid w:val="002A315C"/>
    <w:rsid w:val="002A3342"/>
    <w:rsid w:val="002A64BA"/>
    <w:rsid w:val="002B4989"/>
    <w:rsid w:val="002C2510"/>
    <w:rsid w:val="002D714E"/>
    <w:rsid w:val="002E53C3"/>
    <w:rsid w:val="002F1468"/>
    <w:rsid w:val="002F5F0C"/>
    <w:rsid w:val="00302CE3"/>
    <w:rsid w:val="0031405A"/>
    <w:rsid w:val="003265EB"/>
    <w:rsid w:val="0034329E"/>
    <w:rsid w:val="00343FAA"/>
    <w:rsid w:val="00347F5E"/>
    <w:rsid w:val="00353C98"/>
    <w:rsid w:val="00371A20"/>
    <w:rsid w:val="003821B4"/>
    <w:rsid w:val="00382CF3"/>
    <w:rsid w:val="00387D52"/>
    <w:rsid w:val="003950B0"/>
    <w:rsid w:val="003A7CEA"/>
    <w:rsid w:val="003C1920"/>
    <w:rsid w:val="003F0BD3"/>
    <w:rsid w:val="003F278A"/>
    <w:rsid w:val="003F7A02"/>
    <w:rsid w:val="00422EA5"/>
    <w:rsid w:val="00422EFA"/>
    <w:rsid w:val="004240ED"/>
    <w:rsid w:val="0042791F"/>
    <w:rsid w:val="004456ED"/>
    <w:rsid w:val="0048045A"/>
    <w:rsid w:val="004841B8"/>
    <w:rsid w:val="004930F2"/>
    <w:rsid w:val="004B0F1C"/>
    <w:rsid w:val="004B20BE"/>
    <w:rsid w:val="004D27FE"/>
    <w:rsid w:val="004F2EE6"/>
    <w:rsid w:val="00500E03"/>
    <w:rsid w:val="00502DBA"/>
    <w:rsid w:val="005040C4"/>
    <w:rsid w:val="00507637"/>
    <w:rsid w:val="00507852"/>
    <w:rsid w:val="00514DBF"/>
    <w:rsid w:val="00532BC1"/>
    <w:rsid w:val="00550921"/>
    <w:rsid w:val="00563712"/>
    <w:rsid w:val="00573631"/>
    <w:rsid w:val="00573645"/>
    <w:rsid w:val="00573C0B"/>
    <w:rsid w:val="00576CFA"/>
    <w:rsid w:val="00577F00"/>
    <w:rsid w:val="0058401E"/>
    <w:rsid w:val="0058556D"/>
    <w:rsid w:val="00585913"/>
    <w:rsid w:val="00592AF2"/>
    <w:rsid w:val="005947AD"/>
    <w:rsid w:val="00597748"/>
    <w:rsid w:val="005979E8"/>
    <w:rsid w:val="005D0AF4"/>
    <w:rsid w:val="005E54BD"/>
    <w:rsid w:val="005E67B2"/>
    <w:rsid w:val="005F6CCA"/>
    <w:rsid w:val="006104AF"/>
    <w:rsid w:val="00612BE6"/>
    <w:rsid w:val="00613DDD"/>
    <w:rsid w:val="00621893"/>
    <w:rsid w:val="006351E1"/>
    <w:rsid w:val="006447B1"/>
    <w:rsid w:val="0065308F"/>
    <w:rsid w:val="00662775"/>
    <w:rsid w:val="006852FC"/>
    <w:rsid w:val="006A6D0C"/>
    <w:rsid w:val="006B40AB"/>
    <w:rsid w:val="006B5DC5"/>
    <w:rsid w:val="006C4BFD"/>
    <w:rsid w:val="006C7D30"/>
    <w:rsid w:val="006D40B7"/>
    <w:rsid w:val="006E3C08"/>
    <w:rsid w:val="00700ACF"/>
    <w:rsid w:val="00712487"/>
    <w:rsid w:val="00725E37"/>
    <w:rsid w:val="00734297"/>
    <w:rsid w:val="007530CA"/>
    <w:rsid w:val="00756D68"/>
    <w:rsid w:val="007578D9"/>
    <w:rsid w:val="00757E8A"/>
    <w:rsid w:val="00763E43"/>
    <w:rsid w:val="00764EB5"/>
    <w:rsid w:val="0077737A"/>
    <w:rsid w:val="00777A95"/>
    <w:rsid w:val="00782416"/>
    <w:rsid w:val="007837EF"/>
    <w:rsid w:val="007B0364"/>
    <w:rsid w:val="007D0981"/>
    <w:rsid w:val="007D1929"/>
    <w:rsid w:val="00803CF1"/>
    <w:rsid w:val="008104BB"/>
    <w:rsid w:val="008249C5"/>
    <w:rsid w:val="008526F9"/>
    <w:rsid w:val="0085285E"/>
    <w:rsid w:val="00853023"/>
    <w:rsid w:val="008534D4"/>
    <w:rsid w:val="00870726"/>
    <w:rsid w:val="00881E28"/>
    <w:rsid w:val="00894C4B"/>
    <w:rsid w:val="008A12E3"/>
    <w:rsid w:val="008A42FA"/>
    <w:rsid w:val="008B0AC7"/>
    <w:rsid w:val="008B7DF1"/>
    <w:rsid w:val="008C2335"/>
    <w:rsid w:val="008C67C1"/>
    <w:rsid w:val="008D1D39"/>
    <w:rsid w:val="008E645D"/>
    <w:rsid w:val="008F07D2"/>
    <w:rsid w:val="00917851"/>
    <w:rsid w:val="00917F65"/>
    <w:rsid w:val="009311E7"/>
    <w:rsid w:val="00942694"/>
    <w:rsid w:val="0094609E"/>
    <w:rsid w:val="009A4FCE"/>
    <w:rsid w:val="009A7E3A"/>
    <w:rsid w:val="009B1265"/>
    <w:rsid w:val="009B4A15"/>
    <w:rsid w:val="009B5693"/>
    <w:rsid w:val="009B79FF"/>
    <w:rsid w:val="009C61A2"/>
    <w:rsid w:val="009C78E4"/>
    <w:rsid w:val="009D0B68"/>
    <w:rsid w:val="009D4B42"/>
    <w:rsid w:val="009D687E"/>
    <w:rsid w:val="009F6DE7"/>
    <w:rsid w:val="00A10583"/>
    <w:rsid w:val="00A37FCB"/>
    <w:rsid w:val="00A54863"/>
    <w:rsid w:val="00A61D74"/>
    <w:rsid w:val="00A8688B"/>
    <w:rsid w:val="00A91163"/>
    <w:rsid w:val="00A9286F"/>
    <w:rsid w:val="00A95548"/>
    <w:rsid w:val="00A96255"/>
    <w:rsid w:val="00AB285B"/>
    <w:rsid w:val="00AF5552"/>
    <w:rsid w:val="00AF5CB4"/>
    <w:rsid w:val="00AF5ED1"/>
    <w:rsid w:val="00AF71D6"/>
    <w:rsid w:val="00B027D3"/>
    <w:rsid w:val="00B15D1F"/>
    <w:rsid w:val="00B216EE"/>
    <w:rsid w:val="00B3175F"/>
    <w:rsid w:val="00B31E2C"/>
    <w:rsid w:val="00B329B0"/>
    <w:rsid w:val="00B402D8"/>
    <w:rsid w:val="00B4237C"/>
    <w:rsid w:val="00B42FE8"/>
    <w:rsid w:val="00B52AFD"/>
    <w:rsid w:val="00B54077"/>
    <w:rsid w:val="00B74C81"/>
    <w:rsid w:val="00B8087E"/>
    <w:rsid w:val="00BB646E"/>
    <w:rsid w:val="00BD1BA1"/>
    <w:rsid w:val="00C019E5"/>
    <w:rsid w:val="00C0321A"/>
    <w:rsid w:val="00C06FF2"/>
    <w:rsid w:val="00C35BC4"/>
    <w:rsid w:val="00C43F5B"/>
    <w:rsid w:val="00C91AF3"/>
    <w:rsid w:val="00CA3F10"/>
    <w:rsid w:val="00CB4371"/>
    <w:rsid w:val="00CC516D"/>
    <w:rsid w:val="00CE3BBB"/>
    <w:rsid w:val="00D22E24"/>
    <w:rsid w:val="00D24330"/>
    <w:rsid w:val="00D40056"/>
    <w:rsid w:val="00D51E7C"/>
    <w:rsid w:val="00D54F29"/>
    <w:rsid w:val="00D7020C"/>
    <w:rsid w:val="00D70AD9"/>
    <w:rsid w:val="00D72152"/>
    <w:rsid w:val="00D94BA5"/>
    <w:rsid w:val="00D9510F"/>
    <w:rsid w:val="00DA1777"/>
    <w:rsid w:val="00DA1F42"/>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85D4E"/>
    <w:rsid w:val="00E976B9"/>
    <w:rsid w:val="00EA05D3"/>
    <w:rsid w:val="00EB19AD"/>
    <w:rsid w:val="00EB2A0C"/>
    <w:rsid w:val="00EB2F31"/>
    <w:rsid w:val="00EB6493"/>
    <w:rsid w:val="00EC2915"/>
    <w:rsid w:val="00EC70F3"/>
    <w:rsid w:val="00ED05A9"/>
    <w:rsid w:val="00ED1BA0"/>
    <w:rsid w:val="00F17257"/>
    <w:rsid w:val="00F23D31"/>
    <w:rsid w:val="00F34D24"/>
    <w:rsid w:val="00F4130B"/>
    <w:rsid w:val="00F5308A"/>
    <w:rsid w:val="00F556A2"/>
    <w:rsid w:val="00F70B9E"/>
    <w:rsid w:val="00F719A8"/>
    <w:rsid w:val="00F878B9"/>
    <w:rsid w:val="00FB16D3"/>
    <w:rsid w:val="00FB24E8"/>
    <w:rsid w:val="00FB3B2B"/>
    <w:rsid w:val="00FC18DA"/>
    <w:rsid w:val="00FC3917"/>
    <w:rsid w:val="00FD60DA"/>
    <w:rsid w:val="00FF07B4"/>
    <w:rsid w:val="3CD7FE8D"/>
    <w:rsid w:val="4F40851C"/>
    <w:rsid w:val="7669FC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Ttulo1">
    <w:name w:val="heading 1"/>
    <w:basedOn w:val="Normal"/>
    <w:next w:val="Normal"/>
    <w:link w:val="Ttulo1C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Textodeglobo">
    <w:name w:val="Balloon Text"/>
    <w:basedOn w:val="Normal"/>
    <w:link w:val="TextodegloboCar"/>
    <w:uiPriority w:val="99"/>
    <w:semiHidden/>
    <w:unhideWhenUsed/>
    <w:rsid w:val="00D70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AD9"/>
    <w:rPr>
      <w:rFonts w:ascii="Tahoma" w:hAnsi="Tahoma" w:cs="Tahoma"/>
      <w:sz w:val="16"/>
      <w:szCs w:val="16"/>
    </w:rPr>
  </w:style>
  <w:style w:type="character" w:styleId="Refdecomentario">
    <w:name w:val="annotation reference"/>
    <w:basedOn w:val="Fuentedeprrafopredeter"/>
    <w:uiPriority w:val="99"/>
    <w:semiHidden/>
    <w:unhideWhenUsed/>
    <w:rsid w:val="00A61D74"/>
    <w:rPr>
      <w:sz w:val="16"/>
      <w:szCs w:val="16"/>
    </w:rPr>
  </w:style>
  <w:style w:type="paragraph" w:styleId="Textocomentario">
    <w:name w:val="annotation text"/>
    <w:basedOn w:val="Normal"/>
    <w:link w:val="TextocomentarioCar"/>
    <w:uiPriority w:val="99"/>
    <w:semiHidden/>
    <w:unhideWhenUsed/>
    <w:rsid w:val="00A61D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1D74"/>
    <w:rPr>
      <w:sz w:val="20"/>
      <w:szCs w:val="20"/>
    </w:rPr>
  </w:style>
  <w:style w:type="paragraph" w:styleId="Asuntodelcomentario">
    <w:name w:val="annotation subject"/>
    <w:basedOn w:val="Textocomentario"/>
    <w:next w:val="Textocomentario"/>
    <w:link w:val="AsuntodelcomentarioCar"/>
    <w:uiPriority w:val="99"/>
    <w:semiHidden/>
    <w:unhideWhenUsed/>
    <w:rsid w:val="00A61D74"/>
    <w:rPr>
      <w:b/>
      <w:bCs/>
    </w:rPr>
  </w:style>
  <w:style w:type="character" w:customStyle="1" w:styleId="AsuntodelcomentarioCar">
    <w:name w:val="Asunto del comentario Car"/>
    <w:basedOn w:val="TextocomentarioCar"/>
    <w:link w:val="Asuntodelcomentario"/>
    <w:uiPriority w:val="99"/>
    <w:semiHidden/>
    <w:rsid w:val="00A61D74"/>
    <w:rPr>
      <w:b/>
      <w:bCs/>
      <w:sz w:val="20"/>
      <w:szCs w:val="20"/>
    </w:rPr>
  </w:style>
  <w:style w:type="paragraph" w:styleId="Prrafodelista">
    <w:name w:val="List Paragraph"/>
    <w:basedOn w:val="Normal"/>
    <w:uiPriority w:val="34"/>
    <w:qFormat/>
    <w:rsid w:val="00A61D74"/>
    <w:pPr>
      <w:ind w:left="720"/>
      <w:contextualSpacing/>
    </w:pPr>
  </w:style>
  <w:style w:type="character" w:styleId="Hipervnculo">
    <w:name w:val="Hyperlink"/>
    <w:basedOn w:val="Fuentedeprrafopredeter"/>
    <w:uiPriority w:val="99"/>
    <w:unhideWhenUsed/>
    <w:rsid w:val="00621893"/>
    <w:rPr>
      <w:color w:val="0000FF" w:themeColor="hyperlink"/>
      <w:u w:val="single"/>
    </w:rPr>
  </w:style>
  <w:style w:type="paragraph" w:styleId="Encabezado">
    <w:name w:val="header"/>
    <w:basedOn w:val="Normal"/>
    <w:link w:val="EncabezadoCar"/>
    <w:uiPriority w:val="99"/>
    <w:unhideWhenUsed/>
    <w:rsid w:val="00573C0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73C0B"/>
  </w:style>
  <w:style w:type="paragraph" w:styleId="Piedepgina">
    <w:name w:val="footer"/>
    <w:basedOn w:val="Normal"/>
    <w:link w:val="PiedepginaCar"/>
    <w:uiPriority w:val="99"/>
    <w:unhideWhenUsed/>
    <w:rsid w:val="00573C0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Fuentedeprrafopredeter"/>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Fuentedeprrafopredeter"/>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Fuentedeprrafopredeter"/>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Fuentedeprrafopredeter"/>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Fuentedeprrafopredeter"/>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Fuentedeprrafopredeter"/>
    <w:uiPriority w:val="99"/>
    <w:semiHidden/>
    <w:unhideWhenUsed/>
    <w:rsid w:val="00B329B0"/>
    <w:rPr>
      <w:color w:val="808080"/>
      <w:shd w:val="clear" w:color="auto" w:fill="E6E6E6"/>
    </w:rPr>
  </w:style>
  <w:style w:type="character" w:styleId="Textodelmarcadordeposicin">
    <w:name w:val="Placeholder Text"/>
    <w:basedOn w:val="Fuentedeprrafopredeter"/>
    <w:uiPriority w:val="99"/>
    <w:semiHidden/>
    <w:rsid w:val="00B329B0"/>
    <w:rPr>
      <w:color w:val="808080"/>
    </w:rPr>
  </w:style>
  <w:style w:type="table" w:styleId="Tablaconcuadrcula">
    <w:name w:val="Table Grid"/>
    <w:basedOn w:val="Tabla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96255"/>
    <w:pPr>
      <w:spacing w:after="0" w:line="240" w:lineRule="auto"/>
    </w:pPr>
    <w:rPr>
      <w:rFonts w:eastAsiaTheme="minorHAnsi"/>
      <w:sz w:val="20"/>
      <w:szCs w:val="20"/>
      <w:lang w:val="en-US" w:eastAsia="en-US"/>
    </w:rPr>
  </w:style>
  <w:style w:type="character" w:customStyle="1" w:styleId="TextonotaalfinalCar">
    <w:name w:val="Texto nota al final Car"/>
    <w:basedOn w:val="Fuentedeprrafopredeter"/>
    <w:link w:val="Textonotaalfinal"/>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apple-converted-space">
    <w:name w:val="apple-converted-space"/>
    <w:basedOn w:val="Fuentedeprrafopredeter"/>
    <w:rsid w:val="00B74C81"/>
  </w:style>
  <w:style w:type="paragraph" w:customStyle="1" w:styleId="form-control-static">
    <w:name w:val="form-control-static"/>
    <w:basedOn w:val="Normal"/>
    <w:rsid w:val="00B74C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Textoennegrita">
    <w:name w:val="Strong"/>
    <w:basedOn w:val="Fuentedeprrafopredeter"/>
    <w:uiPriority w:val="22"/>
    <w:qFormat/>
    <w:rsid w:val="00B74C81"/>
    <w:rPr>
      <w:b/>
      <w:bCs/>
    </w:rPr>
  </w:style>
  <w:style w:type="character" w:styleId="Mencinsinresolver">
    <w:name w:val="Unresolved Mention"/>
    <w:basedOn w:val="Fuentedeprrafopredeter"/>
    <w:uiPriority w:val="99"/>
    <w:semiHidden/>
    <w:unhideWhenUsed/>
    <w:rsid w:val="004D27FE"/>
    <w:rPr>
      <w:color w:val="605E5C"/>
      <w:shd w:val="clear" w:color="auto" w:fill="E1DFDD"/>
    </w:rPr>
  </w:style>
  <w:style w:type="paragraph" w:styleId="Revisin">
    <w:name w:val="Revision"/>
    <w:hidden/>
    <w:uiPriority w:val="99"/>
    <w:semiHidden/>
    <w:rsid w:val="00577F00"/>
    <w:pPr>
      <w:spacing w:after="0" w:line="240" w:lineRule="auto"/>
    </w:pPr>
  </w:style>
  <w:style w:type="character" w:styleId="Hipervnculovisitado">
    <w:name w:val="FollowedHyperlink"/>
    <w:basedOn w:val="Fuentedeprrafopredeter"/>
    <w:uiPriority w:val="99"/>
    <w:semiHidden/>
    <w:unhideWhenUsed/>
    <w:rsid w:val="00DA1777"/>
    <w:rPr>
      <w:color w:val="800080" w:themeColor="followedHyperlink"/>
      <w:u w:val="single"/>
    </w:rPr>
  </w:style>
  <w:style w:type="paragraph" w:styleId="Textonotapie">
    <w:name w:val="footnote text"/>
    <w:basedOn w:val="Normal"/>
    <w:link w:val="TextonotapieCar"/>
    <w:uiPriority w:val="99"/>
    <w:semiHidden/>
    <w:unhideWhenUsed/>
    <w:rsid w:val="00F23D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3D31"/>
    <w:rPr>
      <w:sz w:val="20"/>
      <w:szCs w:val="20"/>
    </w:rPr>
  </w:style>
  <w:style w:type="character" w:styleId="Refdenotaalpie">
    <w:name w:val="footnote reference"/>
    <w:basedOn w:val="Fuentedeprrafopredeter"/>
    <w:uiPriority w:val="99"/>
    <w:semiHidden/>
    <w:unhideWhenUsed/>
    <w:rsid w:val="00F23D31"/>
    <w:rPr>
      <w:vertAlign w:val="superscript"/>
    </w:rPr>
  </w:style>
  <w:style w:type="paragraph" w:styleId="NormalWeb">
    <w:name w:val="Normal (Web)"/>
    <w:basedOn w:val="Normal"/>
    <w:uiPriority w:val="99"/>
    <w:semiHidden/>
    <w:unhideWhenUsed/>
    <w:rsid w:val="00C032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91223">
      <w:bodyDiv w:val="1"/>
      <w:marLeft w:val="0"/>
      <w:marRight w:val="0"/>
      <w:marTop w:val="0"/>
      <w:marBottom w:val="0"/>
      <w:divBdr>
        <w:top w:val="none" w:sz="0" w:space="0" w:color="auto"/>
        <w:left w:val="none" w:sz="0" w:space="0" w:color="auto"/>
        <w:bottom w:val="none" w:sz="0" w:space="0" w:color="auto"/>
        <w:right w:val="none" w:sz="0" w:space="0" w:color="auto"/>
      </w:divBdr>
    </w:div>
    <w:div w:id="312487576">
      <w:bodyDiv w:val="1"/>
      <w:marLeft w:val="0"/>
      <w:marRight w:val="0"/>
      <w:marTop w:val="0"/>
      <w:marBottom w:val="0"/>
      <w:divBdr>
        <w:top w:val="none" w:sz="0" w:space="0" w:color="auto"/>
        <w:left w:val="none" w:sz="0" w:space="0" w:color="auto"/>
        <w:bottom w:val="none" w:sz="0" w:space="0" w:color="auto"/>
        <w:right w:val="none" w:sz="0" w:space="0" w:color="auto"/>
      </w:divBdr>
    </w:div>
    <w:div w:id="549611511">
      <w:bodyDiv w:val="1"/>
      <w:marLeft w:val="0"/>
      <w:marRight w:val="0"/>
      <w:marTop w:val="0"/>
      <w:marBottom w:val="0"/>
      <w:divBdr>
        <w:top w:val="none" w:sz="0" w:space="0" w:color="auto"/>
        <w:left w:val="none" w:sz="0" w:space="0" w:color="auto"/>
        <w:bottom w:val="none" w:sz="0" w:space="0" w:color="auto"/>
        <w:right w:val="none" w:sz="0" w:space="0" w:color="auto"/>
      </w:divBdr>
    </w:div>
    <w:div w:id="597366944">
      <w:bodyDiv w:val="1"/>
      <w:marLeft w:val="0"/>
      <w:marRight w:val="0"/>
      <w:marTop w:val="0"/>
      <w:marBottom w:val="0"/>
      <w:divBdr>
        <w:top w:val="none" w:sz="0" w:space="0" w:color="auto"/>
        <w:left w:val="none" w:sz="0" w:space="0" w:color="auto"/>
        <w:bottom w:val="none" w:sz="0" w:space="0" w:color="auto"/>
        <w:right w:val="none" w:sz="0" w:space="0" w:color="auto"/>
      </w:divBdr>
    </w:div>
    <w:div w:id="633028990">
      <w:bodyDiv w:val="1"/>
      <w:marLeft w:val="0"/>
      <w:marRight w:val="0"/>
      <w:marTop w:val="0"/>
      <w:marBottom w:val="0"/>
      <w:divBdr>
        <w:top w:val="none" w:sz="0" w:space="0" w:color="auto"/>
        <w:left w:val="none" w:sz="0" w:space="0" w:color="auto"/>
        <w:bottom w:val="none" w:sz="0" w:space="0" w:color="auto"/>
        <w:right w:val="none" w:sz="0" w:space="0" w:color="auto"/>
      </w:divBdr>
    </w:div>
    <w:div w:id="639919335">
      <w:bodyDiv w:val="1"/>
      <w:marLeft w:val="0"/>
      <w:marRight w:val="0"/>
      <w:marTop w:val="0"/>
      <w:marBottom w:val="0"/>
      <w:divBdr>
        <w:top w:val="none" w:sz="0" w:space="0" w:color="auto"/>
        <w:left w:val="none" w:sz="0" w:space="0" w:color="auto"/>
        <w:bottom w:val="none" w:sz="0" w:space="0" w:color="auto"/>
        <w:right w:val="none" w:sz="0" w:space="0" w:color="auto"/>
      </w:divBdr>
    </w:div>
    <w:div w:id="770323657">
      <w:bodyDiv w:val="1"/>
      <w:marLeft w:val="0"/>
      <w:marRight w:val="0"/>
      <w:marTop w:val="0"/>
      <w:marBottom w:val="0"/>
      <w:divBdr>
        <w:top w:val="none" w:sz="0" w:space="0" w:color="auto"/>
        <w:left w:val="none" w:sz="0" w:space="0" w:color="auto"/>
        <w:bottom w:val="none" w:sz="0" w:space="0" w:color="auto"/>
        <w:right w:val="none" w:sz="0" w:space="0" w:color="auto"/>
      </w:divBdr>
    </w:div>
    <w:div w:id="816994589">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0467932">
      <w:bodyDiv w:val="1"/>
      <w:marLeft w:val="0"/>
      <w:marRight w:val="0"/>
      <w:marTop w:val="0"/>
      <w:marBottom w:val="0"/>
      <w:divBdr>
        <w:top w:val="none" w:sz="0" w:space="0" w:color="auto"/>
        <w:left w:val="none" w:sz="0" w:space="0" w:color="auto"/>
        <w:bottom w:val="none" w:sz="0" w:space="0" w:color="auto"/>
        <w:right w:val="none" w:sz="0" w:space="0" w:color="auto"/>
      </w:divBdr>
    </w:div>
    <w:div w:id="1201437837">
      <w:bodyDiv w:val="1"/>
      <w:marLeft w:val="0"/>
      <w:marRight w:val="0"/>
      <w:marTop w:val="0"/>
      <w:marBottom w:val="0"/>
      <w:divBdr>
        <w:top w:val="none" w:sz="0" w:space="0" w:color="auto"/>
        <w:left w:val="none" w:sz="0" w:space="0" w:color="auto"/>
        <w:bottom w:val="none" w:sz="0" w:space="0" w:color="auto"/>
        <w:right w:val="none" w:sz="0" w:space="0" w:color="auto"/>
      </w:divBdr>
    </w:div>
    <w:div w:id="1417165071">
      <w:bodyDiv w:val="1"/>
      <w:marLeft w:val="0"/>
      <w:marRight w:val="0"/>
      <w:marTop w:val="0"/>
      <w:marBottom w:val="0"/>
      <w:divBdr>
        <w:top w:val="none" w:sz="0" w:space="0" w:color="auto"/>
        <w:left w:val="none" w:sz="0" w:space="0" w:color="auto"/>
        <w:bottom w:val="none" w:sz="0" w:space="0" w:color="auto"/>
        <w:right w:val="none" w:sz="0" w:space="0" w:color="auto"/>
      </w:divBdr>
    </w:div>
    <w:div w:id="1584876844">
      <w:bodyDiv w:val="1"/>
      <w:marLeft w:val="0"/>
      <w:marRight w:val="0"/>
      <w:marTop w:val="0"/>
      <w:marBottom w:val="0"/>
      <w:divBdr>
        <w:top w:val="none" w:sz="0" w:space="0" w:color="auto"/>
        <w:left w:val="none" w:sz="0" w:space="0" w:color="auto"/>
        <w:bottom w:val="none" w:sz="0" w:space="0" w:color="auto"/>
        <w:right w:val="none" w:sz="0" w:space="0" w:color="auto"/>
      </w:divBdr>
    </w:div>
    <w:div w:id="1673486221">
      <w:bodyDiv w:val="1"/>
      <w:marLeft w:val="0"/>
      <w:marRight w:val="0"/>
      <w:marTop w:val="0"/>
      <w:marBottom w:val="0"/>
      <w:divBdr>
        <w:top w:val="none" w:sz="0" w:space="0" w:color="auto"/>
        <w:left w:val="none" w:sz="0" w:space="0" w:color="auto"/>
        <w:bottom w:val="none" w:sz="0" w:space="0" w:color="auto"/>
        <w:right w:val="none" w:sz="0" w:space="0" w:color="auto"/>
      </w:divBdr>
    </w:div>
    <w:div w:id="1801804492">
      <w:bodyDiv w:val="1"/>
      <w:marLeft w:val="0"/>
      <w:marRight w:val="0"/>
      <w:marTop w:val="0"/>
      <w:marBottom w:val="0"/>
      <w:divBdr>
        <w:top w:val="none" w:sz="0" w:space="0" w:color="auto"/>
        <w:left w:val="none" w:sz="0" w:space="0" w:color="auto"/>
        <w:bottom w:val="none" w:sz="0" w:space="0" w:color="auto"/>
        <w:right w:val="none" w:sz="0" w:space="0" w:color="auto"/>
      </w:divBdr>
    </w:div>
    <w:div w:id="2025356959">
      <w:bodyDiv w:val="1"/>
      <w:marLeft w:val="0"/>
      <w:marRight w:val="0"/>
      <w:marTop w:val="0"/>
      <w:marBottom w:val="0"/>
      <w:divBdr>
        <w:top w:val="none" w:sz="0" w:space="0" w:color="auto"/>
        <w:left w:val="none" w:sz="0" w:space="0" w:color="auto"/>
        <w:bottom w:val="none" w:sz="0" w:space="0" w:color="auto"/>
        <w:right w:val="none" w:sz="0" w:space="0" w:color="auto"/>
      </w:divBdr>
    </w:div>
    <w:div w:id="212592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terprisesurvey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bank.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terprisesurveys.org/methodology" TargetMode="External"/><Relationship Id="rId5" Type="http://schemas.openxmlformats.org/officeDocument/2006/relationships/numbering" Target="numbering.xml"/><Relationship Id="rId15" Type="http://schemas.openxmlformats.org/officeDocument/2006/relationships/hyperlink" Target="http://www.enterprisesurveys.org/data/exploretopics/corruptio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terprisesurveys.org/methodolog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1923A5B6E1448B875B2FBF43894F1F"/>
        <w:category>
          <w:name w:val="General"/>
          <w:gallery w:val="placeholder"/>
        </w:category>
        <w:types>
          <w:type w:val="bbPlcHdr"/>
        </w:types>
        <w:behaviors>
          <w:behavior w:val="content"/>
        </w:behaviors>
        <w:guid w:val="{5B6BB150-9FD2-4A20-8D0A-96F4D2689334}"/>
      </w:docPartPr>
      <w:docPartBody>
        <w:p w:rsidR="00F06EB7" w:rsidRDefault="00CA3F10">
          <w:pPr>
            <w:pStyle w:val="711923A5B6E1448B875B2FBF43894F1F"/>
          </w:pPr>
          <w:r w:rsidRPr="00FF17B0">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B7"/>
    <w:rsid w:val="0001692F"/>
    <w:rsid w:val="000E28CD"/>
    <w:rsid w:val="00181C0F"/>
    <w:rsid w:val="00573645"/>
    <w:rsid w:val="00950971"/>
    <w:rsid w:val="00CA3F10"/>
    <w:rsid w:val="00F06E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11923A5B6E1448B875B2FBF43894F1F">
    <w:name w:val="711923A5B6E1448B875B2FBF43894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38fcefc-45f0-4567-a27d-d808176318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25274495DEBB43B04BB9723265C9C0" ma:contentTypeVersion="12" ma:contentTypeDescription="Create a new document." ma:contentTypeScope="" ma:versionID="c3c42e10cdaccbce338c0b297be6e22d">
  <xsd:schema xmlns:xsd="http://www.w3.org/2001/XMLSchema" xmlns:xs="http://www.w3.org/2001/XMLSchema" xmlns:p="http://schemas.microsoft.com/office/2006/metadata/properties" xmlns:ns3="538fcefc-45f0-4567-a27d-d808176318a1" targetNamespace="http://schemas.microsoft.com/office/2006/metadata/properties" ma:root="true" ma:fieldsID="bd8d8bcd584667a2951492e328082d2f" ns3:_="">
    <xsd:import namespace="538fcefc-45f0-4567-a27d-d808176318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fcefc-45f0-4567-a27d-d808176318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7C080-895F-4501-9FE1-CCA1F554CFC2}">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538fcefc-45f0-4567-a27d-d808176318a1"/>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85DEAC03-4125-4A24-8E34-1F8A8FE6A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fcefc-45f0-4567-a27d-d80817631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2482</Words>
  <Characters>13652</Characters>
  <Application>Microsoft Office Word</Application>
  <DocSecurity>0</DocSecurity>
  <Lines>113</Lines>
  <Paragraphs>32</Paragraphs>
  <ScaleCrop>false</ScaleCrop>
  <Company>United Nations</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Justo Rojas Lopez</cp:lastModifiedBy>
  <cp:revision>2</cp:revision>
  <cp:lastPrinted>2016-07-16T14:25:00Z</cp:lastPrinted>
  <dcterms:created xsi:type="dcterms:W3CDTF">2025-05-27T18:47:00Z</dcterms:created>
  <dcterms:modified xsi:type="dcterms:W3CDTF">2025-05-27T18:47:00Z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0x010100B525274495DEBB43B04BB9723265C9C0</vt:lpwstr>
  </property>
</Properties>
</file>